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4174" w14:textId="77777777" w:rsidR="00AD1765" w:rsidRDefault="001473FE" w:rsidP="00CB252A">
      <w:pPr>
        <w:autoSpaceDE w:val="0"/>
        <w:autoSpaceDN w:val="0"/>
        <w:adjustRightInd w:val="0"/>
        <w:spacing w:after="0" w:line="240" w:lineRule="auto"/>
        <w:jc w:val="center"/>
        <w:rPr>
          <w:rFonts w:ascii="Arial Nova Light" w:hAnsi="Arial Nova Light"/>
          <w:b/>
          <w:bCs/>
          <w:sz w:val="24"/>
          <w:szCs w:val="24"/>
        </w:rPr>
      </w:pPr>
      <w:r>
        <w:rPr>
          <w:rFonts w:ascii="Arial Nova Light" w:hAnsi="Arial Nova Light"/>
          <w:b/>
          <w:bCs/>
          <w:noProof/>
          <w:sz w:val="24"/>
          <w:szCs w:val="24"/>
          <w:lang w:eastAsia="it-IT"/>
        </w:rPr>
        <mc:AlternateContent>
          <mc:Choice Requires="wps">
            <w:drawing>
              <wp:anchor distT="0" distB="0" distL="114300" distR="114300" simplePos="0" relativeHeight="251657728" behindDoc="1" locked="0" layoutInCell="1" allowOverlap="1" wp14:anchorId="26E9B15F" wp14:editId="6E4641C8">
                <wp:simplePos x="0" y="0"/>
                <wp:positionH relativeFrom="column">
                  <wp:posOffset>4280535</wp:posOffset>
                </wp:positionH>
                <wp:positionV relativeFrom="paragraph">
                  <wp:posOffset>-1122045</wp:posOffset>
                </wp:positionV>
                <wp:extent cx="1619250" cy="3524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9FB4D" w14:textId="77777777" w:rsidR="00AD1765" w:rsidRPr="00AD1765" w:rsidRDefault="00AD1765">
                            <w:pPr>
                              <w:rPr>
                                <w:b/>
                                <w:bCs/>
                                <w:sz w:val="32"/>
                                <w:szCs w:val="32"/>
                              </w:rPr>
                            </w:pPr>
                            <w:r w:rsidRPr="00AD1765">
                              <w:rPr>
                                <w:b/>
                                <w:bCs/>
                                <w:sz w:val="32"/>
                                <w:szCs w:val="32"/>
                              </w:rPr>
                              <w:t>ALL.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7.05pt;margin-top:-88.35pt;width:127.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LRgQIAAA8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" stroked="f">
                <v:textbox>
                  <w:txbxContent>
                    <w:p w:rsidR="00AD1765" w:rsidRPr="00AD1765" w:rsidRDefault="00AD1765">
                      <w:pPr>
                        <w:rPr>
                          <w:b/>
                          <w:bCs/>
                          <w:sz w:val="32"/>
                          <w:szCs w:val="32"/>
                        </w:rPr>
                      </w:pPr>
                      <w:r w:rsidRPr="00AD1765">
                        <w:rPr>
                          <w:b/>
                          <w:bCs/>
                          <w:sz w:val="32"/>
                          <w:szCs w:val="32"/>
                        </w:rPr>
                        <w:t>ALL. 2</w:t>
                      </w:r>
                    </w:p>
                  </w:txbxContent>
                </v:textbox>
              </v:shape>
            </w:pict>
          </mc:Fallback>
        </mc:AlternateContent>
      </w:r>
    </w:p>
    <w:p w14:paraId="529ABB62" w14:textId="77777777" w:rsidR="00CB252A" w:rsidRPr="00512A95" w:rsidRDefault="00CB252A" w:rsidP="00CB252A">
      <w:pPr>
        <w:autoSpaceDE w:val="0"/>
        <w:autoSpaceDN w:val="0"/>
        <w:adjustRightInd w:val="0"/>
        <w:spacing w:after="0" w:line="240" w:lineRule="auto"/>
        <w:jc w:val="center"/>
        <w:rPr>
          <w:rFonts w:ascii="Arial Nova Light" w:hAnsi="Arial Nova Light"/>
          <w:b/>
          <w:bCs/>
          <w:sz w:val="24"/>
          <w:szCs w:val="24"/>
        </w:rPr>
      </w:pPr>
      <w:r w:rsidRPr="00512A95">
        <w:rPr>
          <w:rFonts w:ascii="Arial Nova Light" w:hAnsi="Arial Nova Light"/>
          <w:b/>
          <w:bCs/>
          <w:sz w:val="24"/>
          <w:szCs w:val="24"/>
        </w:rPr>
        <w:t xml:space="preserve">DICHIARAZIONE </w:t>
      </w:r>
      <w:r w:rsidR="000A7189">
        <w:rPr>
          <w:rFonts w:ascii="Arial Nova Light" w:hAnsi="Arial Nova Light"/>
          <w:b/>
          <w:bCs/>
          <w:sz w:val="24"/>
          <w:szCs w:val="24"/>
        </w:rPr>
        <w:t>RELATIVA AL POSSESSO DEI REQUISITI DI PARTECIPAZIONE</w:t>
      </w:r>
    </w:p>
    <w:p w14:paraId="151379F1" w14:textId="77777777" w:rsidR="009161AD" w:rsidRPr="00512A95" w:rsidRDefault="00CB252A" w:rsidP="00CB252A">
      <w:pPr>
        <w:autoSpaceDE w:val="0"/>
        <w:autoSpaceDN w:val="0"/>
        <w:adjustRightInd w:val="0"/>
        <w:spacing w:after="0" w:line="240" w:lineRule="auto"/>
        <w:jc w:val="center"/>
        <w:rPr>
          <w:rFonts w:ascii="Arial Nova Light" w:hAnsi="Arial Nova Light"/>
        </w:rPr>
      </w:pPr>
      <w:r w:rsidRPr="00512A95">
        <w:rPr>
          <w:rFonts w:ascii="Arial Nova Light" w:hAnsi="Arial Nova Light"/>
        </w:rPr>
        <w:t>da compilare e sottoscrivere ai sensi degli articoli 46 e 47 del DPR 445/2000 da parte del legale rappresentante</w:t>
      </w:r>
    </w:p>
    <w:p w14:paraId="2739D623" w14:textId="77777777" w:rsidR="00CB252A" w:rsidRPr="00512A95" w:rsidRDefault="00CB252A" w:rsidP="00CB252A">
      <w:pPr>
        <w:autoSpaceDE w:val="0"/>
        <w:autoSpaceDN w:val="0"/>
        <w:adjustRightInd w:val="0"/>
        <w:spacing w:after="0" w:line="240" w:lineRule="auto"/>
        <w:jc w:val="both"/>
        <w:rPr>
          <w:rFonts w:ascii="Arial Nova Light" w:hAnsi="Arial Nova Light"/>
          <w:b/>
          <w:bCs/>
          <w:sz w:val="24"/>
          <w:szCs w:val="24"/>
        </w:rPr>
      </w:pPr>
    </w:p>
    <w:p w14:paraId="70D8D068" w14:textId="77777777" w:rsidR="00272F66" w:rsidRPr="00557C5A" w:rsidRDefault="00CB252A" w:rsidP="00272F66">
      <w:pPr>
        <w:spacing w:after="0"/>
        <w:jc w:val="center"/>
        <w:rPr>
          <w:rFonts w:ascii="Arial Nova Light" w:hAnsi="Arial Nova Light"/>
          <w:b/>
          <w:bCs/>
        </w:rPr>
      </w:pPr>
      <w:r w:rsidRPr="00512A95">
        <w:rPr>
          <w:rFonts w:ascii="Arial Nova Light" w:hAnsi="Arial Nova Light" w:cs="TT27o00"/>
          <w:b/>
          <w:bCs/>
          <w:sz w:val="24"/>
          <w:szCs w:val="24"/>
          <w:lang w:eastAsia="it-IT"/>
        </w:rPr>
        <w:t xml:space="preserve">OGGETTO: </w:t>
      </w:r>
      <w:r w:rsidR="005C12FB" w:rsidRPr="00512A95">
        <w:rPr>
          <w:rFonts w:ascii="Arial Nova Light" w:hAnsi="Arial Nova Light" w:cs="TT27o00"/>
          <w:b/>
          <w:bCs/>
          <w:sz w:val="24"/>
          <w:szCs w:val="24"/>
          <w:lang w:eastAsia="it-IT"/>
        </w:rPr>
        <w:t xml:space="preserve">DIREZIONE LAVORI </w:t>
      </w:r>
      <w:r w:rsidR="00272F66" w:rsidRPr="00557C5A">
        <w:rPr>
          <w:rFonts w:ascii="Arial Nova Light" w:hAnsi="Arial Nova Light"/>
          <w:b/>
          <w:bCs/>
        </w:rPr>
        <w:t>E COORDINAMENTO SICUREZZA IN FASE DI ESECUZIONE</w:t>
      </w:r>
      <w:r w:rsidR="00272F66" w:rsidRPr="00512A95">
        <w:rPr>
          <w:rFonts w:ascii="Arial Nova Light" w:hAnsi="Arial Nova Light" w:cs="TT27o00"/>
          <w:b/>
          <w:bCs/>
          <w:sz w:val="24"/>
          <w:szCs w:val="24"/>
          <w:lang w:eastAsia="it-IT"/>
        </w:rPr>
        <w:t xml:space="preserve"> </w:t>
      </w:r>
      <w:r w:rsidR="00272F66">
        <w:rPr>
          <w:rFonts w:ascii="Arial Nova Light" w:hAnsi="Arial Nova Light" w:cs="TT27o00"/>
          <w:b/>
          <w:bCs/>
          <w:sz w:val="24"/>
          <w:szCs w:val="24"/>
          <w:lang w:eastAsia="it-IT"/>
        </w:rPr>
        <w:t>RELATIVO ALL’</w:t>
      </w:r>
      <w:r w:rsidR="005C12FB" w:rsidRPr="00512A95">
        <w:rPr>
          <w:rFonts w:ascii="Arial Nova Light" w:hAnsi="Arial Nova Light" w:cs="TT27o00"/>
          <w:b/>
          <w:bCs/>
          <w:sz w:val="24"/>
          <w:szCs w:val="24"/>
          <w:lang w:eastAsia="it-IT"/>
        </w:rPr>
        <w:t>“</w:t>
      </w:r>
      <w:r w:rsidR="003509F6" w:rsidRPr="00512A95">
        <w:rPr>
          <w:rFonts w:ascii="Arial Nova Light" w:hAnsi="Arial Nova Light" w:cs="TT27o00"/>
          <w:b/>
          <w:bCs/>
          <w:sz w:val="24"/>
          <w:szCs w:val="24"/>
          <w:lang w:eastAsia="it-IT"/>
        </w:rPr>
        <w:t>INTERVENTO DI RISTRUTTURAZIONE DELLE PISCINE COMUNALI DI VIA P. CAIANI, BORGO SAN LORENZO</w:t>
      </w:r>
      <w:r w:rsidR="005C12FB" w:rsidRPr="00512A95">
        <w:rPr>
          <w:rFonts w:ascii="Arial Nova Light" w:hAnsi="Arial Nova Light" w:cs="TT27o00"/>
          <w:b/>
          <w:bCs/>
          <w:sz w:val="24"/>
          <w:szCs w:val="24"/>
          <w:lang w:eastAsia="it-IT"/>
        </w:rPr>
        <w:t>”</w:t>
      </w:r>
      <w:r w:rsidR="00272F66">
        <w:rPr>
          <w:rFonts w:ascii="Arial Nova Light" w:hAnsi="Arial Nova Light" w:cs="TT27o00"/>
          <w:b/>
          <w:bCs/>
          <w:sz w:val="24"/>
          <w:szCs w:val="24"/>
          <w:lang w:eastAsia="it-IT"/>
        </w:rPr>
        <w:t xml:space="preserve"> </w:t>
      </w:r>
      <w:r w:rsidR="00272F66" w:rsidRPr="003A2FAD">
        <w:rPr>
          <w:rFonts w:ascii="Cambria Math" w:hAnsi="Cambria Math" w:cs="Cambria Math"/>
          <w:b/>
          <w:bCs/>
        </w:rPr>
        <w:t>‐</w:t>
      </w:r>
      <w:r w:rsidR="00272F66" w:rsidRPr="00557C5A">
        <w:rPr>
          <w:rFonts w:ascii="Arial Nova Light" w:hAnsi="Arial Nova Light"/>
          <w:b/>
          <w:bCs/>
        </w:rPr>
        <w:t xml:space="preserve"> LOTTO 1”</w:t>
      </w:r>
      <w:r w:rsidR="00272F66">
        <w:rPr>
          <w:rFonts w:ascii="Arial Nova Light" w:hAnsi="Arial Nova Light"/>
          <w:b/>
          <w:bCs/>
        </w:rPr>
        <w:t xml:space="preserve"> FINANZIATO CON RISORSE PNRR - </w:t>
      </w:r>
      <w:r w:rsidR="00272F66" w:rsidRPr="00272F66">
        <w:rPr>
          <w:rFonts w:ascii="Arial Nova Light" w:hAnsi="Arial Nova Light"/>
          <w:b/>
          <w:bCs/>
        </w:rPr>
        <w:t xml:space="preserve">CUP </w:t>
      </w:r>
      <w:r w:rsidR="00272F66" w:rsidRPr="00AE30AE">
        <w:rPr>
          <w:rFonts w:ascii="Arial Nova Light" w:hAnsi="Arial Nova Light"/>
          <w:b/>
          <w:bCs/>
        </w:rPr>
        <w:t>G63E18000050005</w:t>
      </w:r>
    </w:p>
    <w:p w14:paraId="48C021DD" w14:textId="77777777" w:rsidR="00CB252A" w:rsidRPr="00512A95" w:rsidRDefault="00CB252A" w:rsidP="00CB252A">
      <w:pPr>
        <w:autoSpaceDE w:val="0"/>
        <w:autoSpaceDN w:val="0"/>
        <w:adjustRightInd w:val="0"/>
        <w:spacing w:after="0" w:line="240" w:lineRule="auto"/>
        <w:jc w:val="both"/>
        <w:rPr>
          <w:rFonts w:ascii="Arial Nova Light" w:hAnsi="Arial Nova Light" w:cs="TT27o00"/>
          <w:b/>
          <w:bCs/>
          <w:sz w:val="24"/>
          <w:szCs w:val="24"/>
          <w:lang w:eastAsia="it-IT"/>
        </w:rPr>
      </w:pPr>
    </w:p>
    <w:p w14:paraId="0DDFED56" w14:textId="77777777" w:rsidR="00272F66" w:rsidRDefault="00272F66" w:rsidP="00CB252A">
      <w:pPr>
        <w:pStyle w:val="Default"/>
        <w:spacing w:line="360" w:lineRule="auto"/>
        <w:rPr>
          <w:rFonts w:ascii="Arial Nova Light" w:hAnsi="Arial Nova Light"/>
          <w:color w:val="auto"/>
          <w:sz w:val="20"/>
          <w:szCs w:val="20"/>
        </w:rPr>
      </w:pPr>
    </w:p>
    <w:p w14:paraId="62A0ABBF" w14:textId="77777777" w:rsidR="00CB252A" w:rsidRPr="00512A95" w:rsidRDefault="00CB252A" w:rsidP="00CB252A">
      <w:pPr>
        <w:pStyle w:val="Default"/>
        <w:spacing w:line="360" w:lineRule="auto"/>
        <w:rPr>
          <w:rFonts w:ascii="Arial Nova Light" w:hAnsi="Arial Nova Light"/>
          <w:color w:val="auto"/>
          <w:sz w:val="20"/>
          <w:szCs w:val="20"/>
        </w:rPr>
      </w:pPr>
      <w:r w:rsidRPr="00512A95">
        <w:rPr>
          <w:rFonts w:ascii="Arial Nova Light" w:hAnsi="Arial Nova Light"/>
          <w:color w:val="auto"/>
          <w:sz w:val="20"/>
          <w:szCs w:val="20"/>
        </w:rPr>
        <w:t>Il sottoscritto _______________________________________________ nato a _______________________</w:t>
      </w:r>
    </w:p>
    <w:p w14:paraId="48E99E5F" w14:textId="77777777" w:rsidR="00CB252A" w:rsidRPr="00512A95" w:rsidRDefault="00CB252A" w:rsidP="00CB252A">
      <w:pPr>
        <w:pStyle w:val="Default"/>
        <w:spacing w:line="360" w:lineRule="auto"/>
        <w:rPr>
          <w:rFonts w:ascii="Arial Nova Light" w:hAnsi="Arial Nova Light"/>
          <w:color w:val="auto"/>
          <w:sz w:val="20"/>
          <w:szCs w:val="20"/>
        </w:rPr>
      </w:pPr>
      <w:r w:rsidRPr="00512A95">
        <w:rPr>
          <w:rFonts w:ascii="Arial Nova Light" w:hAnsi="Arial Nova Light"/>
          <w:color w:val="auto"/>
          <w:sz w:val="20"/>
          <w:szCs w:val="20"/>
        </w:rPr>
        <w:t>__________________________ (Prov. _</w:t>
      </w:r>
      <w:proofErr w:type="gramStart"/>
      <w:r w:rsidRPr="00512A95">
        <w:rPr>
          <w:rFonts w:ascii="Arial Nova Light" w:hAnsi="Arial Nova Light"/>
          <w:color w:val="auto"/>
          <w:sz w:val="20"/>
          <w:szCs w:val="20"/>
        </w:rPr>
        <w:t>_ )</w:t>
      </w:r>
      <w:proofErr w:type="gramEnd"/>
      <w:r w:rsidRPr="00512A95">
        <w:rPr>
          <w:rFonts w:ascii="Arial Nova Light" w:hAnsi="Arial Nova Light"/>
          <w:color w:val="auto"/>
          <w:sz w:val="20"/>
          <w:szCs w:val="20"/>
        </w:rPr>
        <w:t xml:space="preserve"> il ____________________, residente a____________________</w:t>
      </w:r>
    </w:p>
    <w:p w14:paraId="456D7023" w14:textId="77777777" w:rsidR="00CB252A" w:rsidRPr="00512A95" w:rsidRDefault="00CB252A" w:rsidP="00CB252A">
      <w:pPr>
        <w:pStyle w:val="Default"/>
        <w:spacing w:line="360" w:lineRule="auto"/>
        <w:rPr>
          <w:rFonts w:ascii="Arial Nova Light" w:hAnsi="Arial Nova Light"/>
          <w:color w:val="auto"/>
          <w:sz w:val="20"/>
          <w:szCs w:val="20"/>
        </w:rPr>
      </w:pPr>
      <w:r w:rsidRPr="00512A95">
        <w:rPr>
          <w:rFonts w:ascii="Arial Nova Light" w:hAnsi="Arial Nova Light"/>
          <w:color w:val="auto"/>
          <w:sz w:val="20"/>
          <w:szCs w:val="20"/>
        </w:rPr>
        <w:t>__________________________ (Prov. _</w:t>
      </w:r>
      <w:proofErr w:type="gramStart"/>
      <w:r w:rsidRPr="00512A95">
        <w:rPr>
          <w:rFonts w:ascii="Arial Nova Light" w:hAnsi="Arial Nova Light"/>
          <w:color w:val="auto"/>
          <w:sz w:val="20"/>
          <w:szCs w:val="20"/>
        </w:rPr>
        <w:t>_ )</w:t>
      </w:r>
      <w:proofErr w:type="gramEnd"/>
      <w:r w:rsidRPr="00512A95">
        <w:rPr>
          <w:rFonts w:ascii="Arial Nova Light" w:hAnsi="Arial Nova Light"/>
          <w:color w:val="auto"/>
          <w:sz w:val="20"/>
          <w:szCs w:val="20"/>
        </w:rPr>
        <w:t xml:space="preserve"> all’indirizzo _________________________________________</w:t>
      </w:r>
    </w:p>
    <w:p w14:paraId="1273CF73" w14:textId="77777777" w:rsidR="00CB252A" w:rsidRPr="00512A95" w:rsidRDefault="00CB252A" w:rsidP="00CB252A">
      <w:pPr>
        <w:pStyle w:val="Default"/>
        <w:spacing w:line="360" w:lineRule="auto"/>
        <w:rPr>
          <w:rFonts w:ascii="Arial Nova Light" w:hAnsi="Arial Nova Light"/>
          <w:color w:val="auto"/>
          <w:sz w:val="20"/>
          <w:szCs w:val="20"/>
        </w:rPr>
      </w:pPr>
      <w:proofErr w:type="spellStart"/>
      <w:proofErr w:type="gramStart"/>
      <w:r w:rsidRPr="00512A95">
        <w:rPr>
          <w:rFonts w:ascii="Arial Nova Light" w:hAnsi="Arial Nova Light"/>
          <w:color w:val="auto"/>
          <w:sz w:val="20"/>
          <w:szCs w:val="20"/>
        </w:rPr>
        <w:t>Codice.Fiscale</w:t>
      </w:r>
      <w:proofErr w:type="spellEnd"/>
      <w:r w:rsidRPr="00512A95">
        <w:rPr>
          <w:rFonts w:ascii="Arial Nova Light" w:hAnsi="Arial Nova Light"/>
          <w:color w:val="auto"/>
          <w:sz w:val="20"/>
          <w:szCs w:val="20"/>
        </w:rPr>
        <w:t>:_</w:t>
      </w:r>
      <w:proofErr w:type="gramEnd"/>
      <w:r w:rsidRPr="00512A95">
        <w:rPr>
          <w:rFonts w:ascii="Arial Nova Light" w:hAnsi="Arial Nova Light"/>
          <w:color w:val="auto"/>
          <w:sz w:val="20"/>
          <w:szCs w:val="20"/>
        </w:rPr>
        <w:t>_________________________________</w:t>
      </w:r>
    </w:p>
    <w:p w14:paraId="7FEA355B" w14:textId="77777777" w:rsidR="00CB252A" w:rsidRPr="00512A95" w:rsidRDefault="00CB252A" w:rsidP="00CB252A">
      <w:pPr>
        <w:pStyle w:val="Default"/>
        <w:jc w:val="center"/>
        <w:rPr>
          <w:rFonts w:ascii="Arial Nova Light" w:hAnsi="Arial Nova Light" w:cs="TT27o00"/>
          <w:b/>
          <w:bCs/>
          <w:color w:val="auto"/>
        </w:rPr>
      </w:pPr>
    </w:p>
    <w:p w14:paraId="570DE84E" w14:textId="77777777" w:rsidR="00CB252A" w:rsidRPr="00512A95" w:rsidRDefault="00CB252A" w:rsidP="00CB252A">
      <w:pPr>
        <w:pStyle w:val="Default"/>
        <w:jc w:val="center"/>
        <w:rPr>
          <w:rFonts w:ascii="Arial Nova Light" w:hAnsi="Arial Nova Light" w:cs="TT27o00"/>
          <w:b/>
          <w:bCs/>
          <w:color w:val="auto"/>
        </w:rPr>
      </w:pPr>
      <w:r w:rsidRPr="00512A95">
        <w:rPr>
          <w:rFonts w:ascii="Arial Nova Light" w:hAnsi="Arial Nova Light" w:cs="TT27o00"/>
          <w:b/>
          <w:bCs/>
          <w:color w:val="auto"/>
        </w:rPr>
        <w:t>DICHIARA</w:t>
      </w:r>
    </w:p>
    <w:p w14:paraId="4B95E91A" w14:textId="77777777" w:rsidR="00CB252A" w:rsidRPr="00512A95" w:rsidRDefault="00CB252A" w:rsidP="00CB252A">
      <w:pPr>
        <w:pStyle w:val="Default"/>
        <w:jc w:val="center"/>
        <w:rPr>
          <w:rFonts w:ascii="Arial Nova Light" w:hAnsi="Arial Nova Light" w:cs="TT27o00"/>
          <w:b/>
          <w:bCs/>
          <w:color w:val="auto"/>
        </w:rPr>
      </w:pPr>
    </w:p>
    <w:p w14:paraId="511C7272" w14:textId="77777777" w:rsidR="00CB252A" w:rsidRPr="00512A95" w:rsidRDefault="00CB252A" w:rsidP="00CB252A">
      <w:pPr>
        <w:autoSpaceDE w:val="0"/>
        <w:autoSpaceDN w:val="0"/>
        <w:adjustRightInd w:val="0"/>
        <w:spacing w:after="0" w:line="360" w:lineRule="auto"/>
        <w:jc w:val="both"/>
        <w:rPr>
          <w:rFonts w:ascii="Arial Nova Light" w:hAnsi="Arial Nova Light"/>
        </w:rPr>
      </w:pPr>
      <w:r w:rsidRPr="00512A95">
        <w:rPr>
          <w:rFonts w:ascii="Arial Nova Light" w:hAnsi="Arial Nova Light"/>
        </w:rPr>
        <w:t>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 per le procedure relative all’affidamento dei contratti pubblici nella sua in qualità di:</w:t>
      </w:r>
    </w:p>
    <w:p w14:paraId="4B5F5DC0" w14:textId="77777777" w:rsidR="00967946" w:rsidRPr="00512A95" w:rsidRDefault="00967946" w:rsidP="00967946">
      <w:pPr>
        <w:pStyle w:val="Default"/>
        <w:rPr>
          <w:rFonts w:ascii="Arial Nova Light" w:hAnsi="Arial Nova Light"/>
          <w:sz w:val="20"/>
          <w:szCs w:val="20"/>
        </w:rPr>
      </w:pPr>
      <w:r w:rsidRPr="00512A95">
        <w:rPr>
          <w:sz w:val="40"/>
          <w:szCs w:val="40"/>
        </w:rPr>
        <w:t>□</w:t>
      </w:r>
      <w:r w:rsidRPr="00512A95">
        <w:rPr>
          <w:rFonts w:ascii="Arial Nova Light" w:hAnsi="Arial Nova Light"/>
          <w:sz w:val="22"/>
          <w:szCs w:val="22"/>
        </w:rPr>
        <w:tab/>
      </w:r>
      <w:r w:rsidRPr="00512A95">
        <w:rPr>
          <w:rFonts w:ascii="Arial Nova Light" w:hAnsi="Arial Nova Light"/>
          <w:sz w:val="20"/>
          <w:szCs w:val="20"/>
        </w:rPr>
        <w:t>libero professionista singolo</w:t>
      </w:r>
      <w:r w:rsidR="00CB252A" w:rsidRPr="00512A95">
        <w:rPr>
          <w:rFonts w:ascii="Arial Nova Light" w:hAnsi="Arial Nova Light"/>
          <w:sz w:val="20"/>
          <w:szCs w:val="20"/>
        </w:rPr>
        <w:t xml:space="preserve"> (art. 46 comma 1 lett. a) del D.lgs. 50/2016)</w:t>
      </w:r>
      <w:r w:rsidRPr="00512A95">
        <w:rPr>
          <w:rFonts w:ascii="Arial Nova Light" w:hAnsi="Arial Nova Light"/>
          <w:sz w:val="20"/>
          <w:szCs w:val="20"/>
        </w:rPr>
        <w:t xml:space="preserve">; </w:t>
      </w:r>
    </w:p>
    <w:p w14:paraId="249C5C87" w14:textId="77777777" w:rsidR="00967946" w:rsidRPr="00512A95" w:rsidRDefault="006A0879" w:rsidP="00967946">
      <w:pPr>
        <w:pStyle w:val="Default"/>
        <w:rPr>
          <w:rFonts w:ascii="Arial Nova Light" w:hAnsi="Arial Nova Light"/>
          <w:sz w:val="20"/>
          <w:szCs w:val="20"/>
        </w:rPr>
      </w:pPr>
      <w:r w:rsidRPr="00512A95">
        <w:rPr>
          <w:sz w:val="40"/>
          <w:szCs w:val="40"/>
        </w:rPr>
        <w:t>□</w:t>
      </w:r>
      <w:r w:rsidRPr="00512A95">
        <w:rPr>
          <w:rFonts w:ascii="Arial Nova Light" w:hAnsi="Arial Nova Light"/>
          <w:sz w:val="22"/>
          <w:szCs w:val="22"/>
        </w:rPr>
        <w:tab/>
      </w:r>
      <w:r w:rsidR="00967946" w:rsidRPr="00512A95">
        <w:rPr>
          <w:rFonts w:ascii="Arial Nova Light" w:hAnsi="Arial Nova Light"/>
          <w:sz w:val="20"/>
          <w:szCs w:val="20"/>
        </w:rPr>
        <w:t xml:space="preserve">libero professionista associato </w:t>
      </w:r>
      <w:r w:rsidR="00CB252A" w:rsidRPr="00512A95">
        <w:rPr>
          <w:rFonts w:ascii="Arial Nova Light" w:hAnsi="Arial Nova Light"/>
          <w:sz w:val="20"/>
          <w:szCs w:val="20"/>
        </w:rPr>
        <w:t>(art. 46 comma 1 lett. a) del D.lgs. 50/2016</w:t>
      </w:r>
      <w:r w:rsidR="00967946" w:rsidRPr="00512A95">
        <w:rPr>
          <w:rFonts w:ascii="Arial Nova Light" w:hAnsi="Arial Nova Light"/>
          <w:sz w:val="20"/>
          <w:szCs w:val="20"/>
        </w:rPr>
        <w:t xml:space="preserve">); </w:t>
      </w:r>
    </w:p>
    <w:p w14:paraId="1D966F5A" w14:textId="77777777" w:rsidR="00F03B51" w:rsidRPr="00512A95" w:rsidRDefault="00F03B51" w:rsidP="00CB252A">
      <w:pPr>
        <w:autoSpaceDE w:val="0"/>
        <w:autoSpaceDN w:val="0"/>
        <w:adjustRightInd w:val="0"/>
        <w:spacing w:after="0" w:line="360" w:lineRule="auto"/>
        <w:jc w:val="both"/>
        <w:rPr>
          <w:rFonts w:ascii="Arial Nova Light" w:hAnsi="Arial Nova Light"/>
        </w:rPr>
      </w:pPr>
    </w:p>
    <w:p w14:paraId="2F3A8E09" w14:textId="77777777" w:rsidR="00CB252A" w:rsidRPr="00512A95" w:rsidRDefault="00CB252A" w:rsidP="00CB252A">
      <w:pPr>
        <w:autoSpaceDE w:val="0"/>
        <w:autoSpaceDN w:val="0"/>
        <w:adjustRightInd w:val="0"/>
        <w:spacing w:after="0" w:line="360" w:lineRule="auto"/>
        <w:jc w:val="both"/>
        <w:rPr>
          <w:rFonts w:ascii="Arial Nova Light" w:hAnsi="Arial Nova Light"/>
        </w:rPr>
      </w:pPr>
      <w:r w:rsidRPr="00512A95">
        <w:rPr>
          <w:rFonts w:ascii="Arial Nova Light" w:hAnsi="Arial Nova Light"/>
        </w:rPr>
        <w:t>Nominativo dello Studio</w:t>
      </w:r>
      <w:r w:rsidRPr="00512A95">
        <w:rPr>
          <w:rFonts w:ascii="Arial Nova Light" w:hAnsi="Arial Nova Light"/>
          <w:sz w:val="20"/>
          <w:szCs w:val="20"/>
        </w:rPr>
        <w:t>____________________________________________________________________</w:t>
      </w:r>
    </w:p>
    <w:p w14:paraId="7467CDE7" w14:textId="77777777" w:rsidR="00CB252A" w:rsidRPr="00512A95" w:rsidRDefault="00CB252A" w:rsidP="00CB252A">
      <w:pPr>
        <w:autoSpaceDE w:val="0"/>
        <w:autoSpaceDN w:val="0"/>
        <w:adjustRightInd w:val="0"/>
        <w:spacing w:after="0" w:line="360" w:lineRule="auto"/>
        <w:jc w:val="both"/>
        <w:rPr>
          <w:rFonts w:ascii="Arial Nova Light" w:hAnsi="Arial Nova Light"/>
        </w:rPr>
      </w:pPr>
      <w:r w:rsidRPr="00512A95">
        <w:rPr>
          <w:rFonts w:ascii="Arial Nova Light" w:hAnsi="Arial Nova Light"/>
        </w:rPr>
        <w:t>con sede in</w:t>
      </w:r>
      <w:r w:rsidRPr="00512A95">
        <w:rPr>
          <w:rFonts w:ascii="Arial Nova Light" w:hAnsi="Arial Nova Light"/>
          <w:sz w:val="20"/>
          <w:szCs w:val="20"/>
        </w:rPr>
        <w:t>__________________________________</w:t>
      </w:r>
      <w:r w:rsidRPr="00512A95">
        <w:rPr>
          <w:rFonts w:ascii="Arial Nova Light" w:hAnsi="Arial Nova Light"/>
        </w:rPr>
        <w:t>P.IVA</w:t>
      </w:r>
      <w:r w:rsidRPr="00512A95">
        <w:rPr>
          <w:rFonts w:ascii="Arial Nova Light" w:hAnsi="Arial Nova Light"/>
          <w:sz w:val="20"/>
          <w:szCs w:val="20"/>
        </w:rPr>
        <w:t>_________________________________________</w:t>
      </w:r>
    </w:p>
    <w:p w14:paraId="4D530091" w14:textId="77777777" w:rsidR="00272F66" w:rsidRPr="00272F66" w:rsidRDefault="006A0879" w:rsidP="00FB57DC">
      <w:pPr>
        <w:pStyle w:val="Default"/>
        <w:ind w:left="567" w:hanging="567"/>
        <w:rPr>
          <w:rFonts w:ascii="Arial Nova Light" w:hAnsi="Arial Nova Light"/>
          <w:sz w:val="22"/>
          <w:szCs w:val="22"/>
          <w:lang w:eastAsia="en-US"/>
        </w:rPr>
      </w:pPr>
      <w:r w:rsidRPr="00512A95">
        <w:rPr>
          <w:sz w:val="40"/>
          <w:szCs w:val="40"/>
        </w:rPr>
        <w:t>□</w:t>
      </w:r>
      <w:r w:rsidRPr="00512A95">
        <w:rPr>
          <w:rFonts w:ascii="Arial Nova Light" w:hAnsi="Arial Nova Light"/>
          <w:sz w:val="22"/>
          <w:szCs w:val="22"/>
        </w:rPr>
        <w:tab/>
      </w:r>
      <w:r w:rsidR="00272F66" w:rsidRPr="00272F66">
        <w:rPr>
          <w:rFonts w:ascii="Arial Nova Light" w:hAnsi="Arial Nova Light"/>
          <w:sz w:val="22"/>
          <w:szCs w:val="22"/>
          <w:lang w:eastAsia="en-US"/>
        </w:rPr>
        <w:t xml:space="preserve">legale rappresentante di una società di professionisti (art.66 comma 1 lett. b) del </w:t>
      </w:r>
      <w:r w:rsidR="00FB57DC">
        <w:rPr>
          <w:rFonts w:ascii="Arial Nova Light" w:hAnsi="Arial Nova Light"/>
          <w:sz w:val="22"/>
          <w:szCs w:val="22"/>
          <w:lang w:eastAsia="en-US"/>
        </w:rPr>
        <w:t>d</w:t>
      </w:r>
      <w:r w:rsidR="00272F66" w:rsidRPr="00272F66">
        <w:rPr>
          <w:rFonts w:ascii="Arial Nova Light" w:hAnsi="Arial Nova Light"/>
          <w:sz w:val="22"/>
          <w:szCs w:val="22"/>
          <w:lang w:eastAsia="en-US"/>
        </w:rPr>
        <w:t xml:space="preserve">.lgs.36/2023); </w:t>
      </w:r>
    </w:p>
    <w:p w14:paraId="04499904" w14:textId="77777777" w:rsidR="00272F66" w:rsidRPr="00272F66" w:rsidRDefault="00272F66" w:rsidP="009F1348">
      <w:pPr>
        <w:autoSpaceDE w:val="0"/>
        <w:autoSpaceDN w:val="0"/>
        <w:adjustRightInd w:val="0"/>
        <w:spacing w:before="120" w:after="120" w:line="360" w:lineRule="auto"/>
        <w:rPr>
          <w:rFonts w:ascii="Arial Nova Light" w:hAnsi="Arial Nova Light"/>
        </w:rPr>
      </w:pPr>
      <w:bookmarkStart w:id="0" w:name="_Hlk142296415"/>
      <w:r w:rsidRPr="00272F66">
        <w:rPr>
          <w:rFonts w:ascii="Arial Nova Light" w:hAnsi="Arial Nova Light"/>
        </w:rPr>
        <w:t>denominata__________________________________</w:t>
      </w:r>
    </w:p>
    <w:p w14:paraId="167FD5DE"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rPr>
        <w:t>forma giuridica__________________________________.sede__________________________________</w:t>
      </w:r>
    </w:p>
    <w:p w14:paraId="413C6DF4"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rPr>
        <w:t>in__________________________________CAP__________via________________________________</w:t>
      </w:r>
    </w:p>
    <w:p w14:paraId="46530E58" w14:textId="77777777" w:rsidR="00272F66" w:rsidRPr="00272F66" w:rsidRDefault="00272F66" w:rsidP="009F1348">
      <w:pPr>
        <w:autoSpaceDE w:val="0"/>
        <w:autoSpaceDN w:val="0"/>
        <w:adjustRightInd w:val="0"/>
        <w:spacing w:before="120" w:after="120" w:line="360" w:lineRule="auto"/>
        <w:rPr>
          <w:rFonts w:ascii="Arial Nova Light" w:hAnsi="Arial Nova Light"/>
        </w:rPr>
      </w:pPr>
      <w:proofErr w:type="spellStart"/>
      <w:r w:rsidRPr="00272F66">
        <w:rPr>
          <w:rFonts w:ascii="Arial Nova Light" w:hAnsi="Arial Nova Light"/>
        </w:rPr>
        <w:t>P.Iva</w:t>
      </w:r>
      <w:proofErr w:type="spellEnd"/>
      <w:r w:rsidRPr="00272F66">
        <w:rPr>
          <w:rFonts w:ascii="Arial Nova Light" w:hAnsi="Arial Nova Light"/>
        </w:rPr>
        <w:t xml:space="preserve"> __________________________________ Codice Fiscale__________________________________</w:t>
      </w:r>
    </w:p>
    <w:p w14:paraId="7B5A249A"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rPr>
        <w:lastRenderedPageBreak/>
        <w:t>Iscritta alla Camera di Commercio di_______________________________________________________ al n___________ dal ________________</w:t>
      </w:r>
    </w:p>
    <w:bookmarkEnd w:id="0"/>
    <w:p w14:paraId="4C3B1198" w14:textId="77777777" w:rsidR="00272F66" w:rsidRPr="00272F66" w:rsidRDefault="00272F66" w:rsidP="009F1348">
      <w:pPr>
        <w:autoSpaceDE w:val="0"/>
        <w:autoSpaceDN w:val="0"/>
        <w:adjustRightInd w:val="0"/>
        <w:spacing w:before="120" w:after="120" w:line="240" w:lineRule="auto"/>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 xml:space="preserve">legale rappresentante di una società di ingegneria (art.66 comma 1 lett. c) del d.lgs.36/2023); </w:t>
      </w:r>
    </w:p>
    <w:p w14:paraId="111ED28F"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rPr>
        <w:t>denominata__________________________________</w:t>
      </w:r>
    </w:p>
    <w:p w14:paraId="66805F5C"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rPr>
        <w:t>forma giuridica__________________________________.sede__________________________________</w:t>
      </w:r>
    </w:p>
    <w:p w14:paraId="65D73B17"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rPr>
        <w:t>in__________________________________CAP__________via________________________________</w:t>
      </w:r>
    </w:p>
    <w:p w14:paraId="0D02C610" w14:textId="77777777" w:rsidR="00272F66" w:rsidRPr="00272F66" w:rsidRDefault="00272F66" w:rsidP="009F1348">
      <w:pPr>
        <w:autoSpaceDE w:val="0"/>
        <w:autoSpaceDN w:val="0"/>
        <w:adjustRightInd w:val="0"/>
        <w:spacing w:before="120" w:after="120" w:line="360" w:lineRule="auto"/>
        <w:rPr>
          <w:rFonts w:ascii="Arial Nova Light" w:hAnsi="Arial Nova Light"/>
        </w:rPr>
      </w:pPr>
      <w:proofErr w:type="spellStart"/>
      <w:r w:rsidRPr="00272F66">
        <w:rPr>
          <w:rFonts w:ascii="Arial Nova Light" w:hAnsi="Arial Nova Light"/>
        </w:rPr>
        <w:t>P.Iva</w:t>
      </w:r>
      <w:proofErr w:type="spellEnd"/>
      <w:r w:rsidRPr="00272F66">
        <w:rPr>
          <w:rFonts w:ascii="Arial Nova Light" w:hAnsi="Arial Nova Light"/>
        </w:rPr>
        <w:t xml:space="preserve"> __________________________________ Codice Fiscale__________________________________</w:t>
      </w:r>
    </w:p>
    <w:p w14:paraId="3E750C16"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rPr>
        <w:t>Iscritta alla Camera di Commercio di_______________________________________________________ al n___________ dal ________________</w:t>
      </w:r>
    </w:p>
    <w:p w14:paraId="2B5D6B48" w14:textId="77777777" w:rsidR="00272F66" w:rsidRPr="00272F66" w:rsidRDefault="00272F66" w:rsidP="009F1348">
      <w:pPr>
        <w:autoSpaceDE w:val="0"/>
        <w:autoSpaceDN w:val="0"/>
        <w:adjustRightInd w:val="0"/>
        <w:spacing w:before="120" w:after="120" w:line="240" w:lineRule="auto"/>
        <w:jc w:val="both"/>
        <w:rPr>
          <w:rFonts w:ascii="Arial Nova Light" w:hAnsi="Arial Nova Light"/>
        </w:rPr>
      </w:pPr>
      <w:r w:rsidRPr="00272F66">
        <w:rPr>
          <w:rFonts w:ascii="Arial Nova Light" w:hAnsi="Arial Nova Light"/>
        </w:rPr>
        <w:t>Nonché, se del caso:</w:t>
      </w:r>
    </w:p>
    <w:p w14:paraId="39E960FB" w14:textId="77777777" w:rsidR="00272F66" w:rsidRPr="00272F66" w:rsidRDefault="00272F66" w:rsidP="009F1348">
      <w:pPr>
        <w:autoSpaceDE w:val="0"/>
        <w:autoSpaceDN w:val="0"/>
        <w:adjustRightInd w:val="0"/>
        <w:spacing w:before="120" w:after="120" w:line="240" w:lineRule="auto"/>
        <w:ind w:left="426" w:hanging="426"/>
        <w:jc w:val="both"/>
        <w:rPr>
          <w:rFonts w:ascii="Arial Nova Light" w:hAnsi="Arial Nova Light"/>
        </w:rPr>
      </w:pPr>
      <w:r w:rsidRPr="00272F66">
        <w:rPr>
          <w:rFonts w:ascii="Arial" w:hAnsi="Arial" w:cs="Arial"/>
          <w:color w:val="000000"/>
        </w:rPr>
        <w:t>□</w:t>
      </w:r>
      <w:r w:rsidRPr="00272F66">
        <w:rPr>
          <w:rFonts w:ascii="Arial Nova Light" w:hAnsi="Arial Nova Light"/>
        </w:rPr>
        <w:t xml:space="preserve"> </w:t>
      </w:r>
      <w:r w:rsidR="009F1348">
        <w:rPr>
          <w:rFonts w:ascii="Arial Nova Light" w:hAnsi="Arial Nova Light"/>
        </w:rPr>
        <w:tab/>
      </w:r>
      <w:r w:rsidRPr="00272F66">
        <w:rPr>
          <w:rFonts w:ascii="Arial Nova Light" w:hAnsi="Arial Nova Light"/>
        </w:rPr>
        <w:t xml:space="preserve">quale prestatore di servizi di ingegneria e architettura (art. 66 comma 1 lett. d) del D.lgs. 36/2023) stabilito </w:t>
      </w:r>
      <w:r w:rsidRPr="009F1348">
        <w:rPr>
          <w:rFonts w:ascii="Arial Nova Light" w:hAnsi="Arial Nova Light"/>
          <w:color w:val="000000"/>
        </w:rPr>
        <w:t>nello</w:t>
      </w:r>
      <w:r w:rsidRPr="00272F66">
        <w:rPr>
          <w:rFonts w:ascii="Arial Nova Light" w:hAnsi="Arial Nova Light"/>
        </w:rPr>
        <w:t xml:space="preserve"> in altro Stato membro dell’Unione Europea e precisamente in ______</w:t>
      </w:r>
      <w:r w:rsidRPr="00272F66">
        <w:rPr>
          <w:rFonts w:ascii="Arial Nova Light" w:hAnsi="Arial Nova Light"/>
          <w:color w:val="000000"/>
        </w:rPr>
        <w:t>______________________________________;</w:t>
      </w:r>
    </w:p>
    <w:p w14:paraId="493A3D06" w14:textId="77777777" w:rsidR="00272F66" w:rsidRPr="00272F66" w:rsidRDefault="00272F66" w:rsidP="009F1348">
      <w:pPr>
        <w:autoSpaceDE w:val="0"/>
        <w:autoSpaceDN w:val="0"/>
        <w:adjustRightInd w:val="0"/>
        <w:spacing w:before="120" w:after="120" w:line="240" w:lineRule="auto"/>
        <w:ind w:left="426" w:hanging="426"/>
        <w:jc w:val="both"/>
        <w:rPr>
          <w:rFonts w:ascii="Arial Nova Light" w:hAnsi="Arial Nova Light"/>
        </w:rPr>
      </w:pPr>
      <w:r w:rsidRPr="00272F66">
        <w:rPr>
          <w:rFonts w:ascii="Arial" w:hAnsi="Arial" w:cs="Arial"/>
          <w:color w:val="000000"/>
        </w:rPr>
        <w:t>□</w:t>
      </w:r>
      <w:r w:rsidRPr="00272F66">
        <w:rPr>
          <w:rFonts w:ascii="Arial Nova Light" w:hAnsi="Arial Nova Light"/>
        </w:rPr>
        <w:t xml:space="preserve"> </w:t>
      </w:r>
      <w:r w:rsidR="009F1348">
        <w:rPr>
          <w:rFonts w:ascii="Arial Nova Light" w:hAnsi="Arial Nova Light"/>
        </w:rPr>
        <w:tab/>
      </w:r>
      <w:r w:rsidRPr="009F1348">
        <w:rPr>
          <w:rFonts w:ascii="Arial Nova Light" w:hAnsi="Arial Nova Light"/>
          <w:color w:val="000000"/>
        </w:rPr>
        <w:t>quale</w:t>
      </w:r>
      <w:r w:rsidRPr="00272F66">
        <w:rPr>
          <w:rFonts w:ascii="Arial Nova Light" w:hAnsi="Arial Nova Light"/>
        </w:rPr>
        <w:t xml:space="preserve"> </w:t>
      </w:r>
      <w:r w:rsidRPr="009F1348">
        <w:rPr>
          <w:rFonts w:ascii="Arial Nova Light" w:hAnsi="Arial Nova Light"/>
          <w:color w:val="000000"/>
        </w:rPr>
        <w:t>mandante</w:t>
      </w:r>
      <w:r w:rsidRPr="00272F66">
        <w:rPr>
          <w:rFonts w:ascii="Arial Nova Light" w:hAnsi="Arial Nova Light"/>
        </w:rPr>
        <w:t xml:space="preserve"> di Raggruppamento Temporaneo (art. 66 comma 1 lett. f) del D.lgs. 36/2023) formato</w:t>
      </w:r>
      <w:r w:rsidR="009F1348">
        <w:rPr>
          <w:rFonts w:ascii="Arial Nova Light" w:hAnsi="Arial Nova Light"/>
        </w:rPr>
        <w:t xml:space="preserve"> </w:t>
      </w:r>
      <w:r w:rsidRPr="00272F66">
        <w:rPr>
          <w:rFonts w:ascii="Arial Nova Light" w:hAnsi="Arial Nova Light"/>
        </w:rPr>
        <w:t>da</w:t>
      </w:r>
      <w:r w:rsidRPr="00272F66">
        <w:rPr>
          <w:rFonts w:ascii="Arial Nova Light" w:hAnsi="Arial Nova Light"/>
          <w:color w:val="000000"/>
        </w:rPr>
        <w:t>__________________________________________________________________________</w:t>
      </w:r>
    </w:p>
    <w:p w14:paraId="5A43DFBA" w14:textId="77777777" w:rsidR="00272F66" w:rsidRPr="00272F66" w:rsidRDefault="00272F66" w:rsidP="009F1348">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 xml:space="preserve">capogruppo o legale rappresentante del soggetto capogruppo di un raggruppamento temporaneo tra i soggetti di cui alle lettere a) b) c), d) e) dell’art. 66, comma 1, del D.lgs. 36/2023; </w:t>
      </w:r>
    </w:p>
    <w:p w14:paraId="78EAC686" w14:textId="77777777" w:rsidR="00272F66" w:rsidRPr="00272F66" w:rsidRDefault="00272F66" w:rsidP="009F1348">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 xml:space="preserve">consorzio stabile di società di professionisti e di società di ingegneria di cui all’art. 66, comma 1, lettera g) del D.lgs. 36/2023; </w:t>
      </w:r>
    </w:p>
    <w:p w14:paraId="61CEE85B" w14:textId="77777777" w:rsidR="00272F66" w:rsidRPr="00272F66" w:rsidRDefault="00272F66" w:rsidP="009F1348">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 xml:space="preserve">altro soggetto abilitato in forza del diritto nazionale a offrire sul mercato servizi di ingegneria e architettura (art. 66, comma 1, lett. e) del D.lgs. n. 36/2023); </w:t>
      </w:r>
    </w:p>
    <w:p w14:paraId="59B4D7A1" w14:textId="77777777" w:rsidR="00272F66" w:rsidRDefault="00272F66" w:rsidP="009F1348">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partecipante con l’operatore ausiliario</w:t>
      </w:r>
      <w:r w:rsidR="009F1348">
        <w:rPr>
          <w:rFonts w:ascii="Arial Nova Light" w:hAnsi="Arial Nova Light"/>
          <w:color w:val="000000"/>
        </w:rPr>
        <w:t xml:space="preserve"> denominato </w:t>
      </w:r>
      <w:r w:rsidRPr="00272F66">
        <w:rPr>
          <w:rFonts w:ascii="Arial Nova Light" w:hAnsi="Arial Nova Light"/>
          <w:color w:val="000000"/>
        </w:rPr>
        <w:t xml:space="preserve">____________________________________; </w:t>
      </w:r>
    </w:p>
    <w:p w14:paraId="09C11CE6" w14:textId="77777777" w:rsidR="009F1348" w:rsidRPr="00272F66" w:rsidRDefault="009F1348" w:rsidP="009F1348">
      <w:pPr>
        <w:autoSpaceDE w:val="0"/>
        <w:autoSpaceDN w:val="0"/>
        <w:adjustRightInd w:val="0"/>
        <w:spacing w:before="120" w:after="120" w:line="240" w:lineRule="auto"/>
        <w:ind w:left="426" w:hanging="426"/>
        <w:jc w:val="both"/>
        <w:rPr>
          <w:rFonts w:ascii="Arial Nova Light" w:hAnsi="Arial Nova Light"/>
          <w:color w:val="000000"/>
          <w:lang w:eastAsia="it-IT"/>
        </w:rPr>
      </w:pPr>
    </w:p>
    <w:p w14:paraId="507E5C20" w14:textId="77777777" w:rsidR="00272F66" w:rsidRPr="00272F66" w:rsidRDefault="00272F66" w:rsidP="009F1348">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Codice Fiscale </w:t>
      </w:r>
      <w:r w:rsidRPr="00272F66">
        <w:rPr>
          <w:rFonts w:ascii="Arial Nova Light" w:hAnsi="Arial Nova Light"/>
        </w:rPr>
        <w:t>________________________________</w:t>
      </w:r>
      <w:r w:rsidR="009F1348">
        <w:rPr>
          <w:rFonts w:ascii="Arial Nova Light" w:hAnsi="Arial Nova Light"/>
        </w:rPr>
        <w:t xml:space="preserve"> </w:t>
      </w:r>
      <w:r w:rsidRPr="00272F66">
        <w:rPr>
          <w:rFonts w:ascii="Arial Nova Light" w:hAnsi="Arial Nova Light"/>
          <w:lang w:eastAsia="it-IT"/>
        </w:rPr>
        <w:t>partita IVA</w:t>
      </w:r>
      <w:r w:rsidRPr="00272F66">
        <w:rPr>
          <w:rFonts w:ascii="Arial Nova Light" w:hAnsi="Arial Nova Light"/>
        </w:rPr>
        <w:t>_______________________________</w:t>
      </w:r>
      <w:r w:rsidRPr="00272F66">
        <w:rPr>
          <w:rFonts w:ascii="Arial Nova Light" w:hAnsi="Arial Nova Light"/>
          <w:lang w:eastAsia="it-IT"/>
        </w:rPr>
        <w:t xml:space="preserve"> </w:t>
      </w:r>
    </w:p>
    <w:p w14:paraId="1AA116C9" w14:textId="77777777" w:rsidR="00272F66" w:rsidRPr="00272F66" w:rsidRDefault="00272F66" w:rsidP="009F1348">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Cod. attività </w:t>
      </w:r>
      <w:r w:rsidRPr="00272F66">
        <w:rPr>
          <w:rFonts w:ascii="Arial Nova Light" w:hAnsi="Arial Nova Light"/>
        </w:rPr>
        <w:t>_________________________</w:t>
      </w:r>
      <w:r w:rsidRPr="00272F66">
        <w:rPr>
          <w:rFonts w:ascii="Arial Nova Light" w:hAnsi="Arial Nova Light"/>
          <w:lang w:eastAsia="it-IT"/>
        </w:rPr>
        <w:t xml:space="preserve"> con sede legale in </w:t>
      </w:r>
      <w:r w:rsidRPr="00272F66">
        <w:rPr>
          <w:rFonts w:ascii="Arial Nova Light" w:hAnsi="Arial Nova Light"/>
        </w:rPr>
        <w:t>__________________________________</w:t>
      </w:r>
    </w:p>
    <w:p w14:paraId="30F3EAB9" w14:textId="77777777" w:rsidR="00272F66" w:rsidRPr="00272F66" w:rsidRDefault="00272F66" w:rsidP="009F1348">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Via/P.za </w:t>
      </w:r>
      <w:r w:rsidRPr="00272F66">
        <w:rPr>
          <w:rFonts w:ascii="Arial Nova Light" w:hAnsi="Arial Nova Light"/>
        </w:rPr>
        <w:t>___________________________</w:t>
      </w:r>
      <w:r w:rsidR="009F1348">
        <w:rPr>
          <w:rFonts w:ascii="Arial Nova Light" w:hAnsi="Arial Nova Light"/>
        </w:rPr>
        <w:t>______________________________________</w:t>
      </w:r>
      <w:r w:rsidRPr="00272F66">
        <w:rPr>
          <w:rFonts w:ascii="Arial Nova Light" w:hAnsi="Arial Nova Light"/>
        </w:rPr>
        <w:t>_______</w:t>
      </w:r>
      <w:r w:rsidRPr="00272F66">
        <w:rPr>
          <w:rFonts w:ascii="Arial Nova Light" w:hAnsi="Arial Nova Light"/>
          <w:lang w:eastAsia="it-IT"/>
        </w:rPr>
        <w:t xml:space="preserve"> n. </w:t>
      </w:r>
      <w:r w:rsidRPr="00272F66">
        <w:rPr>
          <w:rFonts w:ascii="Arial Nova Light" w:hAnsi="Arial Nova Light"/>
        </w:rPr>
        <w:t>____</w:t>
      </w:r>
      <w:r w:rsidRPr="00272F66">
        <w:rPr>
          <w:rFonts w:ascii="Arial Nova Light" w:hAnsi="Arial Nova Light"/>
          <w:lang w:eastAsia="it-IT"/>
        </w:rPr>
        <w:t xml:space="preserve"> </w:t>
      </w:r>
    </w:p>
    <w:p w14:paraId="18807C8C" w14:textId="77777777" w:rsidR="00272F66" w:rsidRPr="00272F66" w:rsidRDefault="00272F66" w:rsidP="009F1348">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tel. </w:t>
      </w:r>
      <w:r w:rsidRPr="00272F66">
        <w:rPr>
          <w:rFonts w:ascii="Arial Nova Light" w:hAnsi="Arial Nova Light"/>
        </w:rPr>
        <w:t>____________</w:t>
      </w:r>
      <w:r w:rsidR="009F1348">
        <w:rPr>
          <w:rFonts w:ascii="Arial Nova Light" w:hAnsi="Arial Nova Light"/>
        </w:rPr>
        <w:t>________</w:t>
      </w:r>
      <w:r w:rsidRPr="00272F66">
        <w:rPr>
          <w:rFonts w:ascii="Arial Nova Light" w:hAnsi="Arial Nova Light"/>
        </w:rPr>
        <w:t>_______</w:t>
      </w:r>
      <w:r w:rsidRPr="00272F66">
        <w:rPr>
          <w:rFonts w:ascii="Arial Nova Light" w:hAnsi="Arial Nova Light"/>
          <w:lang w:eastAsia="it-IT"/>
        </w:rPr>
        <w:t xml:space="preserve"> fax</w:t>
      </w:r>
      <w:r w:rsidRPr="00272F66">
        <w:rPr>
          <w:rFonts w:ascii="Arial Nova Light" w:hAnsi="Arial Nova Light"/>
        </w:rPr>
        <w:t>_______________________</w:t>
      </w:r>
    </w:p>
    <w:p w14:paraId="1436C953" w14:textId="77777777" w:rsidR="00272F66" w:rsidRPr="00272F66" w:rsidRDefault="00272F66" w:rsidP="009F1348">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e-mail </w:t>
      </w:r>
      <w:r w:rsidRPr="00272F66">
        <w:rPr>
          <w:rFonts w:ascii="Arial Nova Light" w:hAnsi="Arial Nova Light"/>
        </w:rPr>
        <w:t>____________________________________________________________________</w:t>
      </w:r>
    </w:p>
    <w:p w14:paraId="14D62D0D" w14:textId="77777777" w:rsidR="00272F66" w:rsidRPr="00272F66" w:rsidRDefault="00272F66" w:rsidP="009F1348">
      <w:pPr>
        <w:autoSpaceDE w:val="0"/>
        <w:autoSpaceDN w:val="0"/>
        <w:adjustRightInd w:val="0"/>
        <w:spacing w:before="120" w:after="120" w:line="360" w:lineRule="auto"/>
        <w:rPr>
          <w:rFonts w:ascii="Arial Nova Light" w:hAnsi="Arial Nova Light"/>
        </w:rPr>
      </w:pPr>
      <w:r w:rsidRPr="00272F66">
        <w:rPr>
          <w:rFonts w:ascii="Arial Nova Light" w:hAnsi="Arial Nova Light"/>
          <w:lang w:eastAsia="it-IT"/>
        </w:rPr>
        <w:t>indirizzo di posta elettronica certificata (</w:t>
      </w:r>
      <w:proofErr w:type="gramStart"/>
      <w:r w:rsidRPr="00272F66">
        <w:rPr>
          <w:rFonts w:ascii="Arial Nova Light" w:hAnsi="Arial Nova Light"/>
          <w:lang w:eastAsia="it-IT"/>
        </w:rPr>
        <w:t>PEC)</w:t>
      </w:r>
      <w:r w:rsidR="009F1348">
        <w:rPr>
          <w:rFonts w:ascii="Arial Nova Light" w:hAnsi="Arial Nova Light"/>
          <w:lang w:eastAsia="it-IT"/>
        </w:rPr>
        <w:t xml:space="preserve">  </w:t>
      </w:r>
      <w:r w:rsidRPr="00272F66">
        <w:rPr>
          <w:rFonts w:ascii="Arial Nova Light" w:hAnsi="Arial Nova Light"/>
        </w:rPr>
        <w:t>_</w:t>
      </w:r>
      <w:proofErr w:type="gramEnd"/>
      <w:r w:rsidRPr="00272F66">
        <w:rPr>
          <w:rFonts w:ascii="Arial Nova Light" w:hAnsi="Arial Nova Light"/>
        </w:rPr>
        <w:t>_______________________________________________</w:t>
      </w:r>
    </w:p>
    <w:p w14:paraId="778B1287" w14:textId="77777777" w:rsidR="00967946" w:rsidRDefault="00967946" w:rsidP="00272F66">
      <w:pPr>
        <w:pStyle w:val="Default"/>
        <w:jc w:val="center"/>
        <w:rPr>
          <w:rFonts w:ascii="Arial Nova Light" w:hAnsi="Arial Nova Light" w:cs="TT27o00"/>
          <w:b/>
          <w:bCs/>
        </w:rPr>
      </w:pPr>
      <w:r w:rsidRPr="00512A95">
        <w:rPr>
          <w:rFonts w:ascii="Arial Nova Light" w:hAnsi="Arial Nova Light" w:cs="TT27o00"/>
          <w:b/>
          <w:bCs/>
        </w:rPr>
        <w:t>DICHIARA</w:t>
      </w:r>
    </w:p>
    <w:p w14:paraId="2D52B7D6" w14:textId="77777777" w:rsidR="00744290" w:rsidRPr="00512A95" w:rsidRDefault="00744290" w:rsidP="00272F66">
      <w:pPr>
        <w:pStyle w:val="Default"/>
        <w:jc w:val="center"/>
        <w:rPr>
          <w:rFonts w:ascii="Arial Nova Light" w:hAnsi="Arial Nova Light" w:cs="TT27o00"/>
          <w:b/>
          <w:bCs/>
        </w:rPr>
      </w:pPr>
    </w:p>
    <w:p w14:paraId="59634AB5" w14:textId="77777777" w:rsidR="00F03B51" w:rsidRPr="00512A95" w:rsidRDefault="00E758F5" w:rsidP="00864894">
      <w:pPr>
        <w:pStyle w:val="Paragrafoelenco"/>
        <w:numPr>
          <w:ilvl w:val="0"/>
          <w:numId w:val="15"/>
        </w:numPr>
        <w:jc w:val="both"/>
        <w:rPr>
          <w:rFonts w:ascii="Arial Nova Light" w:hAnsi="Arial Nova Light" w:cs="TT27o00"/>
        </w:rPr>
      </w:pPr>
      <w:r w:rsidRPr="00744290">
        <w:rPr>
          <w:rFonts w:ascii="Arial Nova Light" w:hAnsi="Arial Nova Light" w:cs="TT27o00"/>
          <w:b/>
          <w:bCs/>
          <w:u w:val="single"/>
        </w:rPr>
        <w:t>che nei propri confronti non sussistono le cause di esclusione</w:t>
      </w:r>
      <w:r>
        <w:rPr>
          <w:rFonts w:ascii="Arial Nova Light" w:hAnsi="Arial Nova Light" w:cs="TT27o00"/>
        </w:rPr>
        <w:t xml:space="preserve"> di cui agli artt. 94 e 95 del </w:t>
      </w:r>
      <w:proofErr w:type="spellStart"/>
      <w:r>
        <w:rPr>
          <w:rFonts w:ascii="Arial Nova Light" w:hAnsi="Arial Nova Light" w:cs="TT27o00"/>
        </w:rPr>
        <w:t>D.Lgs.</w:t>
      </w:r>
      <w:proofErr w:type="spellEnd"/>
      <w:r>
        <w:rPr>
          <w:rFonts w:ascii="Arial Nova Light" w:hAnsi="Arial Nova Light" w:cs="TT27o00"/>
        </w:rPr>
        <w:t xml:space="preserve"> 36/</w:t>
      </w:r>
      <w:r w:rsidRPr="00864894">
        <w:rPr>
          <w:rFonts w:ascii="Arial Nova Light" w:hAnsi="Arial Nova Light" w:cs="Calibri"/>
        </w:rPr>
        <w:t>2023</w:t>
      </w:r>
      <w:r>
        <w:rPr>
          <w:rFonts w:ascii="Arial Nova Light" w:hAnsi="Arial Nova Light" w:cs="TT27o00"/>
        </w:rPr>
        <w:t xml:space="preserve"> e in particolare:</w:t>
      </w:r>
    </w:p>
    <w:p w14:paraId="5135E3E9" w14:textId="77777777" w:rsidR="00864894"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che nei propri confronti non è stata pronunciata una condanna con sentenza definitiva o decreto penale di condanna divenuta irrevocabile o sentenza di applicazione della pena su richiesta ai sensi dell'art. 444 del C.P.C. per uno dei reati di cui al comma 1, lett. a), b), c), d), e), f)</w:t>
      </w:r>
      <w:r>
        <w:rPr>
          <w:rFonts w:ascii="Arial Nova Light" w:hAnsi="Arial Nova Light" w:cs="Calibri"/>
        </w:rPr>
        <w:t xml:space="preserve">, </w:t>
      </w:r>
      <w:r w:rsidRPr="00512A95">
        <w:rPr>
          <w:rFonts w:ascii="Arial Nova Light" w:hAnsi="Arial Nova Light" w:cs="Calibri"/>
        </w:rPr>
        <w:t xml:space="preserve">g) </w:t>
      </w:r>
      <w:r>
        <w:rPr>
          <w:rFonts w:ascii="Arial Nova Light" w:hAnsi="Arial Nova Light" w:cs="Calibri"/>
        </w:rPr>
        <w:t xml:space="preserve">e h) </w:t>
      </w:r>
      <w:r w:rsidRPr="00512A95">
        <w:rPr>
          <w:rFonts w:ascii="Arial Nova Light" w:hAnsi="Arial Nova Light" w:cs="Calibri"/>
        </w:rPr>
        <w:t xml:space="preserve">dell'art. </w:t>
      </w:r>
      <w:r>
        <w:rPr>
          <w:rFonts w:ascii="Arial Nova Light" w:hAnsi="Arial Nova Light" w:cs="Calibri"/>
        </w:rPr>
        <w:t>94</w:t>
      </w:r>
      <w:r w:rsidRPr="00512A95">
        <w:rPr>
          <w:rFonts w:ascii="Arial Nova Light" w:hAnsi="Arial Nova Light" w:cs="Calibri"/>
        </w:rPr>
        <w:t xml:space="preserve"> del Codice; </w:t>
      </w:r>
    </w:p>
    <w:p w14:paraId="1B75398A" w14:textId="77777777" w:rsidR="00864894"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 xml:space="preserve">che non si trova in una delle cause di decadenza, sospensione o divieto prevista dall'art. 67 del d.lgs. 6 settembre 2011, n. 159 o di esclusione determinata da un tentativo di infiltrazione mafiosa di cui all'art. 84, comma 4 del medesimo decreto (art. </w:t>
      </w:r>
      <w:r>
        <w:rPr>
          <w:rFonts w:ascii="Arial Nova Light" w:hAnsi="Arial Nova Light" w:cs="Calibri"/>
        </w:rPr>
        <w:t>94</w:t>
      </w:r>
      <w:r w:rsidRPr="00512A95">
        <w:rPr>
          <w:rFonts w:ascii="Arial Nova Light" w:hAnsi="Arial Nova Light" w:cs="Calibri"/>
        </w:rPr>
        <w:t xml:space="preserve">, comma 2, del Codice); </w:t>
      </w:r>
    </w:p>
    <w:p w14:paraId="7B2D1914" w14:textId="77777777" w:rsidR="00864894" w:rsidRDefault="00864894" w:rsidP="00864894">
      <w:pPr>
        <w:pStyle w:val="Paragrafoelenco"/>
        <w:numPr>
          <w:ilvl w:val="0"/>
          <w:numId w:val="8"/>
        </w:numPr>
        <w:jc w:val="both"/>
        <w:rPr>
          <w:rFonts w:ascii="Arial Nova Light" w:hAnsi="Arial Nova Light" w:cs="Calibri"/>
        </w:rPr>
      </w:pPr>
      <w:r w:rsidRPr="00E0732F">
        <w:rPr>
          <w:rFonts w:ascii="Arial Nova Light" w:hAnsi="Arial Nova Light" w:cs="Calibri"/>
        </w:rPr>
        <w:t>che nei propri confronti non è stata applicata la sanzione interdittiva di cui all’art. 9, comma 2, lett. c), del d.lgs. 8 giugno 2001, n. 231, o ad altra sanzione che comporta il divieto di contrarre con la pubblica amministrazione, compresi i provvedimenti interdittivi di cui all’art. 14 del d.gs. 9 aprile 2008, n. 81 (</w:t>
      </w:r>
      <w:r w:rsidRPr="00512A95">
        <w:rPr>
          <w:rFonts w:ascii="Arial Nova Light" w:hAnsi="Arial Nova Light" w:cs="Calibri"/>
        </w:rPr>
        <w:t xml:space="preserve">art. </w:t>
      </w:r>
      <w:r>
        <w:rPr>
          <w:rFonts w:ascii="Arial Nova Light" w:hAnsi="Arial Nova Light" w:cs="Calibri"/>
        </w:rPr>
        <w:t>94</w:t>
      </w:r>
      <w:r w:rsidRPr="00512A95">
        <w:rPr>
          <w:rFonts w:ascii="Arial Nova Light" w:hAnsi="Arial Nova Light" w:cs="Calibri"/>
        </w:rPr>
        <w:t xml:space="preserve"> c.5 lett. </w:t>
      </w:r>
      <w:r>
        <w:rPr>
          <w:rFonts w:ascii="Arial Nova Light" w:hAnsi="Arial Nova Light" w:cs="Calibri"/>
        </w:rPr>
        <w:t>a)</w:t>
      </w:r>
      <w:r w:rsidRPr="00512A95">
        <w:rPr>
          <w:rFonts w:ascii="Arial Nova Light" w:hAnsi="Arial Nova Light" w:cs="Calibri"/>
        </w:rPr>
        <w:t xml:space="preserve"> del Codice</w:t>
      </w:r>
      <w:r w:rsidRPr="00E0732F">
        <w:rPr>
          <w:rFonts w:ascii="Arial Nova Light" w:hAnsi="Arial Nova Light" w:cs="Calibri"/>
        </w:rPr>
        <w:t xml:space="preserve">); </w:t>
      </w:r>
    </w:p>
    <w:p w14:paraId="0C280C14" w14:textId="77777777" w:rsidR="00864894" w:rsidRDefault="00864894" w:rsidP="00864894">
      <w:pPr>
        <w:pStyle w:val="Paragrafoelenco"/>
        <w:numPr>
          <w:ilvl w:val="0"/>
          <w:numId w:val="8"/>
        </w:numPr>
        <w:jc w:val="both"/>
        <w:rPr>
          <w:rFonts w:ascii="Arial Nova Light" w:hAnsi="Arial Nova Light" w:cs="Calibri"/>
        </w:rPr>
      </w:pPr>
      <w:r>
        <w:rPr>
          <w:rFonts w:ascii="Arial Nova Light" w:hAnsi="Arial Nova Light" w:cs="Calibri"/>
        </w:rPr>
        <w:t xml:space="preserve">che non sussiste l’ipotesi di esclusione automatica di cui all’art. </w:t>
      </w:r>
      <w:r w:rsidRPr="00512A95">
        <w:rPr>
          <w:rFonts w:ascii="Arial Nova Light" w:hAnsi="Arial Nova Light" w:cs="Calibri"/>
        </w:rPr>
        <w:t xml:space="preserve">art. </w:t>
      </w:r>
      <w:r>
        <w:rPr>
          <w:rFonts w:ascii="Arial Nova Light" w:hAnsi="Arial Nova Light" w:cs="Calibri"/>
        </w:rPr>
        <w:t>94</w:t>
      </w:r>
      <w:r w:rsidRPr="00512A95">
        <w:rPr>
          <w:rFonts w:ascii="Arial Nova Light" w:hAnsi="Arial Nova Light" w:cs="Calibri"/>
        </w:rPr>
        <w:t xml:space="preserve"> c.5 lett. </w:t>
      </w:r>
      <w:r>
        <w:rPr>
          <w:rFonts w:ascii="Arial Nova Light" w:hAnsi="Arial Nova Light" w:cs="Calibri"/>
        </w:rPr>
        <w:t>b)</w:t>
      </w:r>
      <w:r w:rsidRPr="00512A95">
        <w:rPr>
          <w:rFonts w:ascii="Arial Nova Light" w:hAnsi="Arial Nova Light" w:cs="Calibri"/>
        </w:rPr>
        <w:t xml:space="preserve"> del Codice</w:t>
      </w:r>
      <w:r w:rsidRPr="00EF2CA7">
        <w:rPr>
          <w:rFonts w:ascii="Arial Nova Light" w:hAnsi="Arial Nova Light" w:cs="Calibri"/>
        </w:rPr>
        <w:t xml:space="preserve"> </w:t>
      </w:r>
      <w:r>
        <w:rPr>
          <w:rFonts w:ascii="Arial Nova Light" w:hAnsi="Arial Nova Light" w:cs="Calibri"/>
        </w:rPr>
        <w:t>prevista nei confronti del</w:t>
      </w:r>
      <w:r w:rsidRPr="00EF2CA7">
        <w:rPr>
          <w:rFonts w:ascii="Arial Nova Light" w:hAnsi="Arial Nova Light" w:cs="Calibri"/>
        </w:rPr>
        <w:t>l'operatore economico che non abbia presentato la certificazione di cui all'</w:t>
      </w:r>
      <w:hyperlink r:id="rId7" w:anchor="17" w:history="1">
        <w:r w:rsidRPr="00EF2CA7">
          <w:rPr>
            <w:rFonts w:ascii="Arial Nova Light" w:hAnsi="Arial Nova Light"/>
          </w:rPr>
          <w:t>articolo 17 della legge 12 marzo 1999, n. 68</w:t>
        </w:r>
      </w:hyperlink>
      <w:r w:rsidRPr="00EF2CA7">
        <w:rPr>
          <w:rFonts w:ascii="Arial Nova Light" w:hAnsi="Arial Nova Light" w:cs="Calibri"/>
        </w:rPr>
        <w:t>, ovvero non abbia presentato dichiarazione sostitutiva della sussistenza del medesimo requisito;</w:t>
      </w:r>
    </w:p>
    <w:p w14:paraId="77641FD2" w14:textId="77777777" w:rsidR="00864894" w:rsidRPr="00EF2CA7" w:rsidRDefault="00864894" w:rsidP="00864894">
      <w:pPr>
        <w:pStyle w:val="Paragrafoelenco"/>
        <w:numPr>
          <w:ilvl w:val="0"/>
          <w:numId w:val="8"/>
        </w:numPr>
        <w:jc w:val="both"/>
        <w:rPr>
          <w:rFonts w:ascii="Arial Nova Light" w:hAnsi="Arial Nova Light" w:cs="Calibri"/>
        </w:rPr>
      </w:pPr>
      <w:r>
        <w:rPr>
          <w:rFonts w:ascii="Arial Nova Light" w:hAnsi="Arial Nova Light" w:cs="Calibri"/>
        </w:rPr>
        <w:t>che non sussistono le cause di esclusione automatica di cui all’art. 94 c. 5 lett. c) del Codice</w:t>
      </w:r>
      <w:r w:rsidRPr="00EF2CA7">
        <w:rPr>
          <w:rFonts w:ascii="Arial Nova Light" w:hAnsi="Arial Nova Light" w:cs="Calibri"/>
        </w:rPr>
        <w:t>;</w:t>
      </w:r>
    </w:p>
    <w:p w14:paraId="5725C335" w14:textId="77777777" w:rsidR="00864894"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di non trovarsi in stato di fallimento, di liquidazione coatta, o di concordato preventivo e che non sono in corso procedure di dichiarazione di una di tali situazioni, fermo restando quanto previsto dall’articol</w:t>
      </w:r>
      <w:r>
        <w:rPr>
          <w:rFonts w:ascii="Arial Nova Light" w:hAnsi="Arial Nova Light" w:cs="Calibri"/>
        </w:rPr>
        <w:t xml:space="preserve">o 124 </w:t>
      </w:r>
      <w:r w:rsidRPr="00512A95">
        <w:rPr>
          <w:rFonts w:ascii="Arial Nova Light" w:hAnsi="Arial Nova Light" w:cs="Calibri"/>
        </w:rPr>
        <w:t xml:space="preserve">D.lgs. </w:t>
      </w:r>
      <w:r>
        <w:rPr>
          <w:rFonts w:ascii="Arial Nova Light" w:hAnsi="Arial Nova Light" w:cs="Calibri"/>
        </w:rPr>
        <w:t>36/2023</w:t>
      </w:r>
      <w:r w:rsidRPr="00512A95">
        <w:rPr>
          <w:rFonts w:ascii="Arial Nova Light" w:hAnsi="Arial Nova Light" w:cs="Calibri"/>
        </w:rPr>
        <w:t xml:space="preserve"> e 186 bis del RD 16/03/1942 n. 267(art. </w:t>
      </w:r>
      <w:r>
        <w:rPr>
          <w:rFonts w:ascii="Arial Nova Light" w:hAnsi="Arial Nova Light" w:cs="Calibri"/>
        </w:rPr>
        <w:t>94</w:t>
      </w:r>
      <w:r w:rsidRPr="00512A95">
        <w:rPr>
          <w:rFonts w:ascii="Arial Nova Light" w:hAnsi="Arial Nova Light" w:cs="Calibri"/>
        </w:rPr>
        <w:t xml:space="preserve"> c.5 lett. </w:t>
      </w:r>
      <w:r>
        <w:rPr>
          <w:rFonts w:ascii="Arial Nova Light" w:hAnsi="Arial Nova Light" w:cs="Calibri"/>
        </w:rPr>
        <w:t>d)</w:t>
      </w:r>
      <w:r w:rsidRPr="00512A95">
        <w:rPr>
          <w:rFonts w:ascii="Arial Nova Light" w:hAnsi="Arial Nova Light" w:cs="Calibri"/>
        </w:rPr>
        <w:t xml:space="preserve"> del Codice); </w:t>
      </w:r>
    </w:p>
    <w:p w14:paraId="5EBEB546" w14:textId="77777777" w:rsidR="00864894" w:rsidRPr="00512A95"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 xml:space="preserve">che nel casellario informatico tenuto dall'Osservatorio dell'ANAC non risulta nessuna iscrizione per aver presentato false dichiarazioni o falsa documentazione nelle procedure di gara e negli affidamenti di subappalti (art. </w:t>
      </w:r>
      <w:r>
        <w:rPr>
          <w:rFonts w:ascii="Arial Nova Light" w:hAnsi="Arial Nova Light" w:cs="Calibri"/>
        </w:rPr>
        <w:t>94</w:t>
      </w:r>
      <w:r w:rsidRPr="00512A95">
        <w:rPr>
          <w:rFonts w:ascii="Arial Nova Light" w:hAnsi="Arial Nova Light" w:cs="Calibri"/>
        </w:rPr>
        <w:t xml:space="preserve"> c.5 lett. </w:t>
      </w:r>
      <w:r>
        <w:rPr>
          <w:rFonts w:ascii="Arial Nova Light" w:hAnsi="Arial Nova Light" w:cs="Calibri"/>
        </w:rPr>
        <w:t>e)</w:t>
      </w:r>
      <w:r w:rsidRPr="00512A95">
        <w:rPr>
          <w:rFonts w:ascii="Arial Nova Light" w:hAnsi="Arial Nova Light" w:cs="Calibri"/>
        </w:rPr>
        <w:t xml:space="preserve"> del Codice); </w:t>
      </w:r>
    </w:p>
    <w:p w14:paraId="553D2348" w14:textId="77777777" w:rsidR="00864894" w:rsidRPr="00512A95"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 xml:space="preserve"> che nel casellario informatico tenuto dall'Osservatorio dell'ANAC non risulta nessuna iscrizione per aver presentato false dichiarazioni o falsa documentazione ai fini del rilascio dell'attestazione di qualificazione, per il periodo durante il quale perdura l'iscrizione (art. </w:t>
      </w:r>
      <w:r>
        <w:rPr>
          <w:rFonts w:ascii="Arial Nova Light" w:hAnsi="Arial Nova Light" w:cs="Calibri"/>
        </w:rPr>
        <w:t>94</w:t>
      </w:r>
      <w:r w:rsidRPr="00512A95">
        <w:rPr>
          <w:rFonts w:ascii="Arial Nova Light" w:hAnsi="Arial Nova Light" w:cs="Calibri"/>
        </w:rPr>
        <w:t xml:space="preserve"> c.5 lett. </w:t>
      </w:r>
      <w:r>
        <w:rPr>
          <w:rFonts w:ascii="Arial Nova Light" w:hAnsi="Arial Nova Light" w:cs="Calibri"/>
        </w:rPr>
        <w:t>f)</w:t>
      </w:r>
      <w:r w:rsidRPr="00512A95">
        <w:rPr>
          <w:rFonts w:ascii="Arial Nova Light" w:hAnsi="Arial Nova Light" w:cs="Calibri"/>
        </w:rPr>
        <w:t xml:space="preserve"> del Codice); </w:t>
      </w:r>
    </w:p>
    <w:p w14:paraId="257F6DBB" w14:textId="77777777" w:rsidR="00864894" w:rsidRPr="00512A95"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di non aver commesso violazioni gravi, definitivamente accertate, rispetto agli obblighi relativi al pagamento delle imposte e tasse o dei contributi previdenziali, secondo la legislazione italiana o quella dello Stato in cui è stabilito (</w:t>
      </w:r>
      <w:r w:rsidRPr="00F164FA">
        <w:rPr>
          <w:rFonts w:ascii="Arial Nova Light" w:hAnsi="Arial Nova Light" w:cs="Calibri"/>
        </w:rPr>
        <w:t>art</w:t>
      </w:r>
      <w:r>
        <w:rPr>
          <w:rFonts w:ascii="Arial Nova Light" w:hAnsi="Arial Nova Light" w:cs="Calibri"/>
        </w:rPr>
        <w:t>t</w:t>
      </w:r>
      <w:r w:rsidRPr="00F164FA">
        <w:rPr>
          <w:rFonts w:ascii="Arial Nova Light" w:hAnsi="Arial Nova Light" w:cs="Calibri"/>
        </w:rPr>
        <w:t xml:space="preserve">. 94, comma 6 </w:t>
      </w:r>
      <w:r>
        <w:rPr>
          <w:rFonts w:ascii="Arial Nova Light" w:hAnsi="Arial Nova Light" w:cs="Calibri"/>
        </w:rPr>
        <w:t>e 95 comma 2</w:t>
      </w:r>
      <w:r w:rsidR="00CA2DCC">
        <w:rPr>
          <w:rFonts w:ascii="Arial Nova Light" w:hAnsi="Arial Nova Light" w:cs="Calibri"/>
        </w:rPr>
        <w:t xml:space="preserve"> </w:t>
      </w:r>
      <w:r w:rsidRPr="00F164FA">
        <w:rPr>
          <w:rFonts w:ascii="Arial Nova Light" w:hAnsi="Arial Nova Light" w:cs="Calibri"/>
        </w:rPr>
        <w:t>del Codice</w:t>
      </w:r>
      <w:r w:rsidRPr="00512A95">
        <w:rPr>
          <w:rFonts w:ascii="Arial Nova Light" w:hAnsi="Arial Nova Light" w:cs="Calibri"/>
        </w:rPr>
        <w:t xml:space="preserve">); </w:t>
      </w:r>
    </w:p>
    <w:p w14:paraId="24A159FB" w14:textId="77777777" w:rsidR="00864894"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 xml:space="preserve">di non aver commesso gravi infrazioni debitamente accertate alle norme in materia di salute e sicurezza sul lavoro, nonché agli obblighi di cui all'art. art. </w:t>
      </w:r>
      <w:r>
        <w:rPr>
          <w:rFonts w:ascii="Arial Nova Light" w:hAnsi="Arial Nova Light" w:cs="Calibri"/>
        </w:rPr>
        <w:t>95</w:t>
      </w:r>
      <w:r w:rsidRPr="00512A95">
        <w:rPr>
          <w:rFonts w:ascii="Arial Nova Light" w:hAnsi="Arial Nova Light" w:cs="Calibri"/>
        </w:rPr>
        <w:t xml:space="preserve">, comma </w:t>
      </w:r>
      <w:r>
        <w:rPr>
          <w:rFonts w:ascii="Arial Nova Light" w:hAnsi="Arial Nova Light" w:cs="Calibri"/>
        </w:rPr>
        <w:t>1</w:t>
      </w:r>
      <w:r w:rsidRPr="00512A95">
        <w:rPr>
          <w:rFonts w:ascii="Arial Nova Light" w:hAnsi="Arial Nova Light" w:cs="Calibri"/>
        </w:rPr>
        <w:t xml:space="preserve">, lettera a), del Codice; </w:t>
      </w:r>
    </w:p>
    <w:p w14:paraId="5D05AAC1" w14:textId="77777777" w:rsidR="00864894" w:rsidRPr="00512A95"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 xml:space="preserve">di non trovarsi in una situazione di conflitto di interesse ai sensi dell'art. </w:t>
      </w:r>
      <w:r>
        <w:rPr>
          <w:rFonts w:ascii="Arial Nova Light" w:hAnsi="Arial Nova Light" w:cs="Calibri"/>
        </w:rPr>
        <w:t>16</w:t>
      </w:r>
      <w:r w:rsidRPr="00512A95">
        <w:rPr>
          <w:rFonts w:ascii="Arial Nova Light" w:hAnsi="Arial Nova Light" w:cs="Calibri"/>
        </w:rPr>
        <w:t xml:space="preserve"> del Codice, non diversamente risolvibile (art. </w:t>
      </w:r>
      <w:r>
        <w:rPr>
          <w:rFonts w:ascii="Arial Nova Light" w:hAnsi="Arial Nova Light" w:cs="Calibri"/>
        </w:rPr>
        <w:t>95</w:t>
      </w:r>
      <w:r w:rsidRPr="00512A95">
        <w:rPr>
          <w:rFonts w:ascii="Arial Nova Light" w:hAnsi="Arial Nova Light" w:cs="Calibri"/>
        </w:rPr>
        <w:t xml:space="preserve">, comma </w:t>
      </w:r>
      <w:r>
        <w:rPr>
          <w:rFonts w:ascii="Arial Nova Light" w:hAnsi="Arial Nova Light" w:cs="Calibri"/>
        </w:rPr>
        <w:t>1</w:t>
      </w:r>
      <w:r w:rsidRPr="00512A95">
        <w:rPr>
          <w:rFonts w:ascii="Arial Nova Light" w:hAnsi="Arial Nova Light" w:cs="Calibri"/>
        </w:rPr>
        <w:t xml:space="preserve">, lett. </w:t>
      </w:r>
      <w:r>
        <w:rPr>
          <w:rFonts w:ascii="Arial Nova Light" w:hAnsi="Arial Nova Light" w:cs="Calibri"/>
        </w:rPr>
        <w:t>b</w:t>
      </w:r>
      <w:r w:rsidRPr="00512A95">
        <w:rPr>
          <w:rFonts w:ascii="Arial Nova Light" w:hAnsi="Arial Nova Light" w:cs="Calibri"/>
        </w:rPr>
        <w:t xml:space="preserve">) del Codice); </w:t>
      </w:r>
    </w:p>
    <w:p w14:paraId="3D748D46" w14:textId="77777777" w:rsidR="00864894" w:rsidRDefault="00864894" w:rsidP="00864894">
      <w:pPr>
        <w:pStyle w:val="Paragrafoelenco"/>
        <w:numPr>
          <w:ilvl w:val="0"/>
          <w:numId w:val="8"/>
        </w:numPr>
        <w:jc w:val="both"/>
        <w:rPr>
          <w:rFonts w:ascii="Arial Nova Light" w:hAnsi="Arial Nova Light" w:cs="Calibri"/>
        </w:rPr>
      </w:pPr>
      <w:r w:rsidRPr="00E0732F">
        <w:rPr>
          <w:rFonts w:ascii="Arial Nova Light" w:hAnsi="Arial Nova Light" w:cs="Calibri"/>
        </w:rPr>
        <w:t xml:space="preserve">che non sussiste una distorsione della concorrenza, in quanto la stazione appaltante non ha svolto consultazioni preliminari ed esclude pertanto un coinvolgimento degli operatori economici nella preparazione della procedura di appalto </w:t>
      </w:r>
      <w:r w:rsidRPr="00512A95">
        <w:rPr>
          <w:rFonts w:ascii="Arial Nova Light" w:hAnsi="Arial Nova Light" w:cs="Calibri"/>
        </w:rPr>
        <w:t xml:space="preserve">(art. </w:t>
      </w:r>
      <w:r>
        <w:rPr>
          <w:rFonts w:ascii="Arial Nova Light" w:hAnsi="Arial Nova Light" w:cs="Calibri"/>
        </w:rPr>
        <w:t>95</w:t>
      </w:r>
      <w:r w:rsidRPr="00512A95">
        <w:rPr>
          <w:rFonts w:ascii="Arial Nova Light" w:hAnsi="Arial Nova Light" w:cs="Calibri"/>
        </w:rPr>
        <w:t xml:space="preserve">, comma </w:t>
      </w:r>
      <w:r>
        <w:rPr>
          <w:rFonts w:ascii="Arial Nova Light" w:hAnsi="Arial Nova Light" w:cs="Calibri"/>
        </w:rPr>
        <w:t>1</w:t>
      </w:r>
      <w:r w:rsidRPr="00512A95">
        <w:rPr>
          <w:rFonts w:ascii="Arial Nova Light" w:hAnsi="Arial Nova Light" w:cs="Calibri"/>
        </w:rPr>
        <w:t xml:space="preserve">, lett. </w:t>
      </w:r>
      <w:r>
        <w:rPr>
          <w:rFonts w:ascii="Arial Nova Light" w:hAnsi="Arial Nova Light" w:cs="Calibri"/>
        </w:rPr>
        <w:t>c</w:t>
      </w:r>
      <w:r w:rsidRPr="00512A95">
        <w:rPr>
          <w:rFonts w:ascii="Arial Nova Light" w:hAnsi="Arial Nova Light" w:cs="Calibri"/>
        </w:rPr>
        <w:t xml:space="preserve">) del Codice); </w:t>
      </w:r>
    </w:p>
    <w:p w14:paraId="3B5C8422" w14:textId="77777777" w:rsidR="00864894" w:rsidRDefault="00864894" w:rsidP="00864894">
      <w:pPr>
        <w:pStyle w:val="Paragrafoelenco"/>
        <w:numPr>
          <w:ilvl w:val="0"/>
          <w:numId w:val="8"/>
        </w:numPr>
        <w:jc w:val="both"/>
        <w:rPr>
          <w:rFonts w:ascii="Arial Nova Light" w:hAnsi="Arial Nova Light" w:cs="Calibri"/>
        </w:rPr>
      </w:pPr>
      <w:r>
        <w:rPr>
          <w:rFonts w:ascii="Arial Nova Light" w:hAnsi="Arial Nova Light" w:cs="Calibri"/>
        </w:rPr>
        <w:t>che non sussistono</w:t>
      </w:r>
      <w:r w:rsidRPr="00EF2CA7">
        <w:rPr>
          <w:rFonts w:ascii="Arial Nova Light" w:hAnsi="Arial Nova Light" w:cs="Calibri"/>
        </w:rPr>
        <w:t xml:space="preserve"> rilevanti indizi tali da far ritenere che le offerte degli operatori economici siano imputabili ad un unico centro decisionale a cagione di accordi intercorsi con altri operatori economici partecipanti alla stessa gara</w:t>
      </w:r>
      <w:r>
        <w:rPr>
          <w:rFonts w:ascii="Arial Nova Light" w:hAnsi="Arial Nova Light" w:cs="Calibri"/>
        </w:rPr>
        <w:t xml:space="preserve"> </w:t>
      </w:r>
      <w:r w:rsidRPr="00512A95">
        <w:rPr>
          <w:rFonts w:ascii="Arial Nova Light" w:hAnsi="Arial Nova Light" w:cs="Calibri"/>
        </w:rPr>
        <w:t xml:space="preserve">(art. </w:t>
      </w:r>
      <w:r>
        <w:rPr>
          <w:rFonts w:ascii="Arial Nova Light" w:hAnsi="Arial Nova Light" w:cs="Calibri"/>
        </w:rPr>
        <w:t>95</w:t>
      </w:r>
      <w:r w:rsidRPr="00512A95">
        <w:rPr>
          <w:rFonts w:ascii="Arial Nova Light" w:hAnsi="Arial Nova Light" w:cs="Calibri"/>
        </w:rPr>
        <w:t xml:space="preserve">, comma </w:t>
      </w:r>
      <w:r>
        <w:rPr>
          <w:rFonts w:ascii="Arial Nova Light" w:hAnsi="Arial Nova Light" w:cs="Calibri"/>
        </w:rPr>
        <w:t>1</w:t>
      </w:r>
      <w:r w:rsidRPr="00512A95">
        <w:rPr>
          <w:rFonts w:ascii="Arial Nova Light" w:hAnsi="Arial Nova Light" w:cs="Calibri"/>
        </w:rPr>
        <w:t xml:space="preserve">, lett. </w:t>
      </w:r>
      <w:r>
        <w:rPr>
          <w:rFonts w:ascii="Arial Nova Light" w:hAnsi="Arial Nova Light" w:cs="Calibri"/>
        </w:rPr>
        <w:t>d</w:t>
      </w:r>
      <w:r w:rsidRPr="00512A95">
        <w:rPr>
          <w:rFonts w:ascii="Arial Nova Light" w:hAnsi="Arial Nova Light" w:cs="Calibri"/>
        </w:rPr>
        <w:t>) del Codice);</w:t>
      </w:r>
    </w:p>
    <w:p w14:paraId="6745CDB0" w14:textId="77777777" w:rsidR="00864894"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di non essersi reso colpevole di gravi illeciti professionali, tali da rendere dubbia la sua integrità o affidabilità (art</w:t>
      </w:r>
      <w:r>
        <w:rPr>
          <w:rFonts w:ascii="Arial Nova Light" w:hAnsi="Arial Nova Light" w:cs="Calibri"/>
        </w:rPr>
        <w:t>t</w:t>
      </w:r>
      <w:r w:rsidRPr="00512A95">
        <w:rPr>
          <w:rFonts w:ascii="Arial Nova Light" w:hAnsi="Arial Nova Light" w:cs="Calibri"/>
        </w:rPr>
        <w:t xml:space="preserve">. </w:t>
      </w:r>
      <w:r>
        <w:rPr>
          <w:rFonts w:ascii="Arial Nova Light" w:hAnsi="Arial Nova Light" w:cs="Calibri"/>
        </w:rPr>
        <w:t>95</w:t>
      </w:r>
      <w:r w:rsidRPr="00512A95">
        <w:rPr>
          <w:rFonts w:ascii="Arial Nova Light" w:hAnsi="Arial Nova Light" w:cs="Calibri"/>
        </w:rPr>
        <w:t xml:space="preserve">, comma </w:t>
      </w:r>
      <w:r>
        <w:rPr>
          <w:rFonts w:ascii="Arial Nova Light" w:hAnsi="Arial Nova Light" w:cs="Calibri"/>
        </w:rPr>
        <w:t>1</w:t>
      </w:r>
      <w:r w:rsidRPr="00512A95">
        <w:rPr>
          <w:rFonts w:ascii="Arial Nova Light" w:hAnsi="Arial Nova Light" w:cs="Calibri"/>
        </w:rPr>
        <w:t xml:space="preserve">, lett. </w:t>
      </w:r>
      <w:r>
        <w:rPr>
          <w:rFonts w:ascii="Arial Nova Light" w:hAnsi="Arial Nova Light" w:cs="Calibri"/>
        </w:rPr>
        <w:t xml:space="preserve">e) </w:t>
      </w:r>
      <w:r w:rsidRPr="00512A95">
        <w:rPr>
          <w:rFonts w:ascii="Arial Nova Light" w:hAnsi="Arial Nova Light" w:cs="Calibri"/>
        </w:rPr>
        <w:t>del Codice)</w:t>
      </w:r>
      <w:r>
        <w:rPr>
          <w:rFonts w:ascii="Arial Nova Light" w:hAnsi="Arial Nova Light" w:cs="Calibri"/>
        </w:rPr>
        <w:t xml:space="preserve"> e in particolare</w:t>
      </w:r>
      <w:r w:rsidRPr="00512A95">
        <w:rPr>
          <w:rFonts w:ascii="Arial Nova Light" w:hAnsi="Arial Nova Light" w:cs="Calibri"/>
        </w:rPr>
        <w:t xml:space="preserve">; </w:t>
      </w:r>
    </w:p>
    <w:p w14:paraId="7BF0C1C2" w14:textId="77777777" w:rsidR="00864894" w:rsidRDefault="00864894" w:rsidP="00864894">
      <w:pPr>
        <w:pStyle w:val="Paragrafoelenco"/>
        <w:numPr>
          <w:ilvl w:val="0"/>
          <w:numId w:val="14"/>
        </w:numPr>
        <w:jc w:val="both"/>
        <w:rPr>
          <w:rFonts w:ascii="Arial Nova Light" w:hAnsi="Arial Nova Light" w:cs="Calibri"/>
        </w:rPr>
      </w:pPr>
      <w:r w:rsidRPr="00512A95">
        <w:rPr>
          <w:rFonts w:ascii="Arial Nova Light" w:hAnsi="Arial Nova Light" w:cs="Calibri"/>
        </w:rPr>
        <w:lastRenderedPageBreak/>
        <w:t>di non aver tentato di influenzare indebitamente il processo decisionale della stazione appaltante o di ottenere informazioni riservate a fini di proprio vantaggio oppure non abbia fornito, anche per negligenza, informazioni false o fuorvianti suscettibili di influenzare le decisioni sull’esclusione, la selezione o l’aggiudicazione, ovvero non abbia omesso le informazioni dovute ai fini del corretto svolgimento della procedura di selezione (art</w:t>
      </w:r>
      <w:r>
        <w:rPr>
          <w:rFonts w:ascii="Arial Nova Light" w:hAnsi="Arial Nova Light" w:cs="Calibri"/>
        </w:rPr>
        <w:t xml:space="preserve">. 98, comma 3, lett. b) </w:t>
      </w:r>
      <w:r w:rsidRPr="00512A95">
        <w:rPr>
          <w:rFonts w:ascii="Arial Nova Light" w:hAnsi="Arial Nova Light" w:cs="Calibri"/>
        </w:rPr>
        <w:t xml:space="preserve">del Codice); </w:t>
      </w:r>
    </w:p>
    <w:p w14:paraId="5E463419" w14:textId="77777777" w:rsidR="00864894" w:rsidRDefault="00864894" w:rsidP="00864894">
      <w:pPr>
        <w:pStyle w:val="Paragrafoelenco"/>
        <w:numPr>
          <w:ilvl w:val="0"/>
          <w:numId w:val="14"/>
        </w:numPr>
        <w:jc w:val="both"/>
        <w:rPr>
          <w:rFonts w:ascii="Arial Nova Light" w:hAnsi="Arial Nova Light" w:cs="Calibri"/>
        </w:rPr>
      </w:pPr>
      <w:r w:rsidRPr="00380BBA">
        <w:rPr>
          <w:rFonts w:ascii="Arial Nova Light" w:hAnsi="Arial Nova Light" w:cs="Calibri"/>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w:t>
      </w:r>
      <w:r w:rsidRPr="00512A95">
        <w:rPr>
          <w:rFonts w:ascii="Arial Nova Light" w:hAnsi="Arial Nova Light" w:cs="Calibri"/>
        </w:rPr>
        <w:t>(art</w:t>
      </w:r>
      <w:r>
        <w:rPr>
          <w:rFonts w:ascii="Arial Nova Light" w:hAnsi="Arial Nova Light" w:cs="Calibri"/>
        </w:rPr>
        <w:t xml:space="preserve">. 98, comma 3, lett. c) </w:t>
      </w:r>
      <w:r w:rsidRPr="00512A95">
        <w:rPr>
          <w:rFonts w:ascii="Arial Nova Light" w:hAnsi="Arial Nova Light" w:cs="Calibri"/>
        </w:rPr>
        <w:t>del Codice);</w:t>
      </w:r>
    </w:p>
    <w:p w14:paraId="46499067" w14:textId="77777777" w:rsidR="00864894" w:rsidRPr="00380BBA" w:rsidRDefault="00864894" w:rsidP="00864894">
      <w:pPr>
        <w:pStyle w:val="Paragrafoelenco"/>
        <w:numPr>
          <w:ilvl w:val="0"/>
          <w:numId w:val="14"/>
        </w:numPr>
        <w:jc w:val="both"/>
        <w:rPr>
          <w:rFonts w:ascii="Arial Nova Light" w:hAnsi="Arial Nova Light" w:cs="Calibri"/>
        </w:rPr>
      </w:pPr>
      <w:r w:rsidRPr="00380BBA">
        <w:rPr>
          <w:rFonts w:ascii="Arial Nova Light" w:hAnsi="Arial Nova Light" w:cs="Calibri"/>
        </w:rPr>
        <w:t xml:space="preserve">di non aver commesso grave inadempimento nei confronti di uno o più subappaltatori, riconosciuto o accertato con sentenza passata in giudicato </w:t>
      </w:r>
      <w:r w:rsidRPr="00512A95">
        <w:rPr>
          <w:rFonts w:ascii="Arial Nova Light" w:hAnsi="Arial Nova Light" w:cs="Calibri"/>
        </w:rPr>
        <w:t>(art</w:t>
      </w:r>
      <w:r>
        <w:rPr>
          <w:rFonts w:ascii="Arial Nova Light" w:hAnsi="Arial Nova Light" w:cs="Calibri"/>
        </w:rPr>
        <w:t>. 98, comma 3, lett. d)</w:t>
      </w:r>
    </w:p>
    <w:p w14:paraId="0F3599C9" w14:textId="77777777" w:rsidR="00864894" w:rsidRPr="00512A95" w:rsidRDefault="00864894" w:rsidP="00864894">
      <w:pPr>
        <w:pStyle w:val="Paragrafoelenco"/>
        <w:numPr>
          <w:ilvl w:val="0"/>
          <w:numId w:val="8"/>
        </w:numPr>
        <w:jc w:val="both"/>
        <w:rPr>
          <w:rFonts w:ascii="Arial Nova Light" w:hAnsi="Arial Nova Light" w:cs="Calibri"/>
        </w:rPr>
      </w:pPr>
      <w:r w:rsidRPr="00512A95">
        <w:rPr>
          <w:rFonts w:ascii="Arial Nova Light" w:hAnsi="Arial Nova Light" w:cs="Calibri"/>
        </w:rPr>
        <w:t xml:space="preserve">di non aver presentato nella procedura di gara in corso e negli affidamenti di subappalti documentazione o dichiarazioni non veritiere; </w:t>
      </w:r>
    </w:p>
    <w:p w14:paraId="165969BF" w14:textId="77777777" w:rsidR="00864894" w:rsidRDefault="00864894" w:rsidP="00864894">
      <w:pPr>
        <w:pStyle w:val="Paragrafoelenco"/>
        <w:ind w:left="0"/>
        <w:jc w:val="both"/>
        <w:rPr>
          <w:rFonts w:ascii="Arial Nova Light" w:hAnsi="Arial Nova Light" w:cs="Calibri"/>
        </w:rPr>
      </w:pPr>
    </w:p>
    <w:p w14:paraId="7F3A80ED" w14:textId="77777777" w:rsidR="00864894" w:rsidRPr="00512A95" w:rsidRDefault="00864894" w:rsidP="00864894">
      <w:pPr>
        <w:pStyle w:val="Paragrafoelenco"/>
        <w:numPr>
          <w:ilvl w:val="0"/>
          <w:numId w:val="15"/>
        </w:numPr>
        <w:jc w:val="both"/>
        <w:rPr>
          <w:rFonts w:ascii="Arial Nova Light" w:hAnsi="Arial Nova Light" w:cs="Calibri"/>
        </w:rPr>
      </w:pPr>
      <w:r w:rsidRPr="00744290">
        <w:rPr>
          <w:rFonts w:ascii="Arial Nova Light" w:hAnsi="Arial Nova Light" w:cs="Calibri"/>
          <w:b/>
          <w:bCs/>
          <w:u w:val="single"/>
        </w:rPr>
        <w:t>relativamente al divieto di intestazione fiduciaria</w:t>
      </w:r>
      <w:r w:rsidRPr="00512A95">
        <w:rPr>
          <w:rFonts w:ascii="Arial Nova Light" w:hAnsi="Arial Nova Light" w:cs="Calibri"/>
        </w:rPr>
        <w:t xml:space="preserve"> (barrare l’ipotesi che interessa): </w:t>
      </w:r>
    </w:p>
    <w:p w14:paraId="0270FB50" w14:textId="77777777" w:rsidR="00BC7072" w:rsidRPr="00512A95" w:rsidRDefault="00BC7072" w:rsidP="00744290">
      <w:pPr>
        <w:ind w:left="1134" w:hanging="426"/>
        <w:jc w:val="both"/>
        <w:rPr>
          <w:rFonts w:ascii="Arial Nova Light" w:hAnsi="Arial Nova Light" w:cs="Calibri"/>
        </w:rPr>
      </w:pPr>
      <w:r w:rsidRPr="00512A95">
        <w:rPr>
          <w:rFonts w:ascii="Arial" w:hAnsi="Arial" w:cs="Arial"/>
          <w:sz w:val="36"/>
          <w:szCs w:val="36"/>
        </w:rPr>
        <w:t>□</w:t>
      </w:r>
      <w:r w:rsidRPr="00512A95">
        <w:rPr>
          <w:rFonts w:ascii="Arial Nova Light" w:hAnsi="Arial Nova Light" w:cs="Calibri"/>
          <w:sz w:val="36"/>
          <w:szCs w:val="36"/>
        </w:rPr>
        <w:tab/>
      </w:r>
      <w:r w:rsidRPr="00512A95">
        <w:rPr>
          <w:rFonts w:ascii="Arial Nova Light" w:hAnsi="Arial Nova Light" w:cs="Calibri"/>
        </w:rPr>
        <w:t xml:space="preserve">che non è stato violato il divieto di intestazione fiduciaria posto dall’art. 17 della legge 19 marzo 1990 n. 55; </w:t>
      </w:r>
    </w:p>
    <w:p w14:paraId="4365DF3D" w14:textId="77777777" w:rsidR="00BC7072" w:rsidRPr="00512A95" w:rsidRDefault="00BC7072" w:rsidP="00744290">
      <w:pPr>
        <w:ind w:left="1134" w:hanging="425"/>
        <w:jc w:val="both"/>
        <w:rPr>
          <w:rFonts w:ascii="Arial Nova Light" w:hAnsi="Arial Nova Light" w:cs="Calibri"/>
        </w:rPr>
      </w:pPr>
      <w:r w:rsidRPr="00512A95">
        <w:rPr>
          <w:rFonts w:ascii="Arial" w:hAnsi="Arial" w:cs="Arial"/>
          <w:sz w:val="36"/>
          <w:szCs w:val="36"/>
        </w:rPr>
        <w:t>□</w:t>
      </w:r>
      <w:r w:rsidRPr="00512A95">
        <w:rPr>
          <w:rFonts w:ascii="Arial Nova Light" w:hAnsi="Arial Nova Light" w:cs="Calibri"/>
        </w:rPr>
        <w:t xml:space="preserve"> </w:t>
      </w:r>
      <w:r w:rsidRPr="00512A95">
        <w:rPr>
          <w:rFonts w:ascii="Arial Nova Light" w:hAnsi="Arial Nova Light" w:cs="Calibri"/>
        </w:rPr>
        <w:tab/>
        <w:t xml:space="preserve">che è decorso un anno dall’accertamento definitivo della violazione del divieto di intestazione fiduciaria posto dall’art. 17 della Legge 19 marzo 1990, n. 55 e la violazione è stata rimossa; </w:t>
      </w:r>
    </w:p>
    <w:p w14:paraId="36320353" w14:textId="77777777" w:rsidR="00BC7072" w:rsidRPr="00512A95" w:rsidRDefault="00BC7072" w:rsidP="00744290">
      <w:pPr>
        <w:pStyle w:val="Paragrafoelenco"/>
        <w:numPr>
          <w:ilvl w:val="0"/>
          <w:numId w:val="15"/>
        </w:numPr>
        <w:jc w:val="both"/>
        <w:rPr>
          <w:rFonts w:ascii="Arial Nova Light" w:hAnsi="Arial Nova Light" w:cs="Calibri"/>
        </w:rPr>
      </w:pPr>
      <w:r w:rsidRPr="00744290">
        <w:rPr>
          <w:rFonts w:ascii="Arial Nova Light" w:hAnsi="Arial Nova Light" w:cs="Calibri"/>
          <w:b/>
          <w:bCs/>
          <w:u w:val="single"/>
        </w:rPr>
        <w:t>che l’operatore economico</w:t>
      </w:r>
      <w:r w:rsidRPr="00512A95">
        <w:rPr>
          <w:rFonts w:ascii="Arial Nova Light" w:hAnsi="Arial Nova Light" w:cs="Calibri"/>
        </w:rPr>
        <w:t xml:space="preserve"> (barrare l’ipotesi che interessa): </w:t>
      </w:r>
    </w:p>
    <w:p w14:paraId="37B661AB" w14:textId="77777777" w:rsidR="00BC7072" w:rsidRPr="00512A95" w:rsidRDefault="00BC7072" w:rsidP="00744290">
      <w:pPr>
        <w:ind w:left="993" w:hanging="284"/>
        <w:jc w:val="both"/>
        <w:rPr>
          <w:rFonts w:ascii="Arial Nova Light" w:hAnsi="Arial Nova Light" w:cs="Calibri"/>
        </w:rPr>
      </w:pPr>
      <w:r w:rsidRPr="00512A95">
        <w:rPr>
          <w:rFonts w:ascii="Arial" w:hAnsi="Arial" w:cs="Arial"/>
          <w:sz w:val="36"/>
          <w:szCs w:val="36"/>
        </w:rPr>
        <w:t>□</w:t>
      </w:r>
      <w:r w:rsidRPr="00512A95">
        <w:rPr>
          <w:rFonts w:ascii="Arial Nova Light" w:hAnsi="Arial Nova Light" w:cs="Calibri"/>
        </w:rPr>
        <w:t xml:space="preserve"> </w:t>
      </w:r>
      <w:r w:rsidRPr="00512A95">
        <w:rPr>
          <w:rFonts w:ascii="Arial Nova Light" w:hAnsi="Arial Nova Light" w:cs="Calibri"/>
        </w:rPr>
        <w:tab/>
        <w:t>il cui organico computabile ai sensi della legge n. 68/99, ammonta a n. _____________ (_________________________) dipendenti, è in regola con le norme che disciplinano il diritto al lavoro dei disabili;</w:t>
      </w:r>
    </w:p>
    <w:p w14:paraId="6ACDA0C7" w14:textId="77777777" w:rsidR="00BC7072" w:rsidRPr="00512A95" w:rsidRDefault="00BC7072" w:rsidP="00744290">
      <w:pPr>
        <w:ind w:left="993" w:hanging="284"/>
        <w:jc w:val="both"/>
        <w:rPr>
          <w:rFonts w:ascii="Arial Nova Light" w:hAnsi="Arial Nova Light" w:cs="Calibri"/>
        </w:rPr>
      </w:pPr>
      <w:r w:rsidRPr="00512A95">
        <w:rPr>
          <w:rFonts w:ascii="Arial" w:hAnsi="Arial" w:cs="Arial"/>
          <w:sz w:val="36"/>
          <w:szCs w:val="36"/>
        </w:rPr>
        <w:t>□</w:t>
      </w:r>
      <w:r w:rsidRPr="00512A95">
        <w:rPr>
          <w:rFonts w:ascii="Arial Nova Light" w:hAnsi="Arial Nova Light" w:cs="Calibri"/>
          <w:sz w:val="36"/>
          <w:szCs w:val="36"/>
        </w:rPr>
        <w:tab/>
      </w:r>
      <w:r w:rsidRPr="00512A95">
        <w:rPr>
          <w:rFonts w:ascii="Arial Nova Light" w:hAnsi="Arial Nova Light" w:cs="Calibri"/>
        </w:rPr>
        <w:t xml:space="preserve">non è tenuto all’osservanza della Legge n. 68/99 per la seguente motivazione___________________________________________________; </w:t>
      </w:r>
    </w:p>
    <w:p w14:paraId="6D9DF351" w14:textId="77777777" w:rsidR="00BC7072" w:rsidRPr="00512A95" w:rsidRDefault="00BC7072" w:rsidP="00744290">
      <w:pPr>
        <w:pStyle w:val="Paragrafoelenco"/>
        <w:numPr>
          <w:ilvl w:val="0"/>
          <w:numId w:val="15"/>
        </w:numPr>
        <w:rPr>
          <w:rFonts w:ascii="Arial Nova Light" w:hAnsi="Arial Nova Light" w:cs="Calibri"/>
        </w:rPr>
      </w:pPr>
      <w:r w:rsidRPr="00744290">
        <w:rPr>
          <w:rFonts w:ascii="Arial Nova Light" w:hAnsi="Arial Nova Light" w:cs="Calibri"/>
          <w:b/>
          <w:bCs/>
          <w:u w:val="single"/>
        </w:rPr>
        <w:t>che l’operatore economico</w:t>
      </w:r>
      <w:r w:rsidRPr="00744290">
        <w:rPr>
          <w:rFonts w:ascii="Arial Nova Light" w:hAnsi="Arial Nova Light" w:cs="Calibri"/>
        </w:rPr>
        <w:t xml:space="preserve"> (</w:t>
      </w:r>
      <w:r w:rsidRPr="00512A95">
        <w:rPr>
          <w:rFonts w:ascii="Arial Nova Light" w:hAnsi="Arial Nova Light" w:cs="Calibri"/>
        </w:rPr>
        <w:t xml:space="preserve">barrare l’ipotesi che interessa): </w:t>
      </w:r>
    </w:p>
    <w:p w14:paraId="5F8C6289" w14:textId="77777777" w:rsidR="00BC7072" w:rsidRPr="00512A95" w:rsidRDefault="00BC7072" w:rsidP="00744290">
      <w:pPr>
        <w:ind w:left="993" w:hanging="284"/>
        <w:jc w:val="both"/>
        <w:rPr>
          <w:rFonts w:ascii="Arial Nova Light" w:hAnsi="Arial Nova Light" w:cs="Calibri"/>
        </w:rPr>
      </w:pPr>
      <w:r w:rsidRPr="00512A95">
        <w:rPr>
          <w:rFonts w:ascii="Arial" w:hAnsi="Arial" w:cs="Arial"/>
          <w:sz w:val="36"/>
          <w:szCs w:val="36"/>
        </w:rPr>
        <w:t>□</w:t>
      </w:r>
      <w:r w:rsidRPr="00512A95">
        <w:rPr>
          <w:rFonts w:ascii="Arial Nova Light" w:hAnsi="Arial Nova Light" w:cs="Calibri"/>
          <w:sz w:val="36"/>
          <w:szCs w:val="36"/>
        </w:rPr>
        <w:tab/>
      </w:r>
      <w:r w:rsidRPr="00512A95">
        <w:rPr>
          <w:rFonts w:ascii="Arial Nova Light" w:hAnsi="Arial Nova Light" w:cs="Calibri"/>
        </w:rPr>
        <w:t xml:space="preserve">pur essendo stato vittima dei reati previsti e puniti dagli artt. 317 e 629 c.p. aggravati ai sensi dell’art. 7 </w:t>
      </w:r>
      <w:proofErr w:type="spellStart"/>
      <w:r w:rsidRPr="00512A95">
        <w:rPr>
          <w:rFonts w:ascii="Arial Nova Light" w:hAnsi="Arial Nova Light" w:cs="Calibri"/>
        </w:rPr>
        <w:t>d.l.</w:t>
      </w:r>
      <w:proofErr w:type="spellEnd"/>
      <w:r w:rsidRPr="00512A95">
        <w:rPr>
          <w:rFonts w:ascii="Arial Nova Light" w:hAnsi="Arial Nova Light" w:cs="Calibri"/>
        </w:rPr>
        <w:t xml:space="preserve"> n. 152/91 convertito dalla l. n. 203/91, ha denunciato i fatti all’Autorità Giudiziaria; </w:t>
      </w:r>
    </w:p>
    <w:p w14:paraId="27AD0234" w14:textId="77777777" w:rsidR="00BC7072" w:rsidRPr="00512A95" w:rsidRDefault="00BC7072" w:rsidP="00744290">
      <w:pPr>
        <w:ind w:left="993" w:hanging="284"/>
        <w:jc w:val="both"/>
        <w:rPr>
          <w:rFonts w:ascii="Arial Nova Light" w:hAnsi="Arial Nova Light" w:cs="Calibri"/>
        </w:rPr>
      </w:pPr>
      <w:r w:rsidRPr="00512A95">
        <w:rPr>
          <w:rFonts w:ascii="Arial" w:hAnsi="Arial" w:cs="Arial"/>
          <w:sz w:val="36"/>
          <w:szCs w:val="36"/>
        </w:rPr>
        <w:t>□</w:t>
      </w:r>
      <w:r w:rsidRPr="00512A95">
        <w:rPr>
          <w:rFonts w:ascii="Arial Nova Light" w:hAnsi="Arial Nova Light" w:cs="Calibri"/>
        </w:rPr>
        <w:t xml:space="preserve"> </w:t>
      </w:r>
      <w:r w:rsidRPr="00512A95">
        <w:rPr>
          <w:rFonts w:ascii="Arial Nova Light" w:hAnsi="Arial Nova Light" w:cs="Calibri"/>
        </w:rPr>
        <w:tab/>
        <w:t xml:space="preserve">pur essendo stato vittima dei reati previsti e puniti dagli artt. 317 e 629 c.p. aggravati ai sensi dell’art. 7 </w:t>
      </w:r>
      <w:proofErr w:type="spellStart"/>
      <w:r w:rsidRPr="00512A95">
        <w:rPr>
          <w:rFonts w:ascii="Arial Nova Light" w:hAnsi="Arial Nova Light" w:cs="Calibri"/>
        </w:rPr>
        <w:t>d.l.</w:t>
      </w:r>
      <w:proofErr w:type="spellEnd"/>
      <w:r w:rsidRPr="00512A95">
        <w:rPr>
          <w:rFonts w:ascii="Arial Nova Light" w:hAnsi="Arial Nova Light" w:cs="Calibri"/>
        </w:rPr>
        <w:t xml:space="preserve"> n. 152/91 convertito dalla l. n. 203/91, non ha denunciato i fatti all’Autorità Giudiziaria, in quanto ricorrevano i casi previsti dall’art. 4, c. 1 L. n. 689/81; </w:t>
      </w:r>
    </w:p>
    <w:p w14:paraId="333A55F7" w14:textId="77777777" w:rsidR="00BC7072" w:rsidRPr="00512A95" w:rsidRDefault="00BC7072" w:rsidP="00744290">
      <w:pPr>
        <w:ind w:left="993" w:hanging="284"/>
        <w:jc w:val="both"/>
        <w:rPr>
          <w:rFonts w:ascii="Arial Nova Light" w:hAnsi="Arial Nova Light" w:cs="Calibri"/>
        </w:rPr>
      </w:pPr>
      <w:r w:rsidRPr="00512A95">
        <w:rPr>
          <w:rFonts w:ascii="Arial" w:hAnsi="Arial" w:cs="Arial"/>
          <w:sz w:val="36"/>
          <w:szCs w:val="36"/>
        </w:rPr>
        <w:lastRenderedPageBreak/>
        <w:t>□</w:t>
      </w:r>
      <w:r w:rsidRPr="00512A95">
        <w:rPr>
          <w:rFonts w:ascii="Arial Nova Light" w:hAnsi="Arial Nova Light" w:cs="Calibri"/>
        </w:rPr>
        <w:t xml:space="preserve"> </w:t>
      </w:r>
      <w:r w:rsidRPr="00512A95">
        <w:rPr>
          <w:rFonts w:ascii="Arial Nova Light" w:hAnsi="Arial Nova Light" w:cs="Calibri"/>
        </w:rPr>
        <w:tab/>
        <w:t xml:space="preserve">non è stato vittima dei reati previsti e puniti dagli artt. 317 e 629 c.p. aggravati ai sensi dell’art. 7 </w:t>
      </w:r>
      <w:proofErr w:type="spellStart"/>
      <w:r w:rsidRPr="00512A95">
        <w:rPr>
          <w:rFonts w:ascii="Arial Nova Light" w:hAnsi="Arial Nova Light" w:cs="Calibri"/>
        </w:rPr>
        <w:t>d.l.</w:t>
      </w:r>
      <w:proofErr w:type="spellEnd"/>
      <w:r w:rsidRPr="00512A95">
        <w:rPr>
          <w:rFonts w:ascii="Arial Nova Light" w:hAnsi="Arial Nova Light" w:cs="Calibri"/>
        </w:rPr>
        <w:t xml:space="preserve"> n. 152/91 convertito dalla l. n. 203/91; </w:t>
      </w:r>
    </w:p>
    <w:p w14:paraId="6000ACBC" w14:textId="77777777" w:rsidR="00B25990" w:rsidRDefault="00BC7072" w:rsidP="00B25990">
      <w:pPr>
        <w:pStyle w:val="Paragrafoelenco"/>
        <w:numPr>
          <w:ilvl w:val="0"/>
          <w:numId w:val="15"/>
        </w:numPr>
        <w:jc w:val="both"/>
        <w:rPr>
          <w:rFonts w:ascii="Arial Nova Light" w:hAnsi="Arial Nova Light" w:cs="Calibri"/>
        </w:rPr>
      </w:pPr>
      <w:r w:rsidRPr="00CA2DCC">
        <w:rPr>
          <w:rFonts w:ascii="Arial Nova Light" w:hAnsi="Arial Nova Light" w:cs="Calibri"/>
        </w:rPr>
        <w:t>di essere in possesso dei requisiti, attestazioni e/o certificazioni previste dall’art. 98 del testo Unico sulla sicurezza d.lgs. n.</w:t>
      </w:r>
      <w:r w:rsidR="00B25990">
        <w:rPr>
          <w:rFonts w:ascii="Arial Nova Light" w:hAnsi="Arial Nova Light" w:cs="Calibri"/>
        </w:rPr>
        <w:t xml:space="preserve"> </w:t>
      </w:r>
      <w:r w:rsidRPr="00CA2DCC">
        <w:rPr>
          <w:rFonts w:ascii="Arial Nova Light" w:hAnsi="Arial Nova Light" w:cs="Calibri"/>
        </w:rPr>
        <w:t xml:space="preserve">81 del 9 aprile 2008; </w:t>
      </w:r>
    </w:p>
    <w:p w14:paraId="14EF977E" w14:textId="77777777" w:rsidR="00B25990" w:rsidRDefault="00BC7072" w:rsidP="00B25990">
      <w:pPr>
        <w:pStyle w:val="Paragrafoelenco"/>
        <w:numPr>
          <w:ilvl w:val="0"/>
          <w:numId w:val="15"/>
        </w:numPr>
        <w:jc w:val="both"/>
        <w:rPr>
          <w:rFonts w:ascii="Arial Nova Light" w:hAnsi="Arial Nova Light" w:cs="Calibri"/>
        </w:rPr>
      </w:pPr>
      <w:r w:rsidRPr="00B25990">
        <w:rPr>
          <w:rFonts w:ascii="Arial Nova Light" w:hAnsi="Arial Nova Light" w:cs="Calibri"/>
        </w:rPr>
        <w:t>di essere in possesso dei requisiti previsti dal Decreto Ministero Infrastrutture e Trasporti n. 263 del 02/12/2016</w:t>
      </w:r>
      <w:r w:rsidR="00B25990" w:rsidRPr="00B25990">
        <w:rPr>
          <w:rFonts w:ascii="Arial Nova Light" w:hAnsi="Arial Nova Light" w:cs="Calibri"/>
        </w:rPr>
        <w:t>;</w:t>
      </w:r>
    </w:p>
    <w:p w14:paraId="46938587" w14:textId="77777777" w:rsidR="00B25990" w:rsidRDefault="00BC7072" w:rsidP="00B25990">
      <w:pPr>
        <w:pStyle w:val="Paragrafoelenco"/>
        <w:numPr>
          <w:ilvl w:val="0"/>
          <w:numId w:val="15"/>
        </w:numPr>
        <w:jc w:val="both"/>
        <w:rPr>
          <w:rFonts w:ascii="Arial Nova Light" w:hAnsi="Arial Nova Light" w:cs="Calibri"/>
        </w:rPr>
      </w:pPr>
      <w:r w:rsidRPr="00B25990">
        <w:rPr>
          <w:rFonts w:ascii="Arial Nova Light" w:hAnsi="Arial Nova Light" w:cs="Calibri"/>
        </w:rPr>
        <w:t xml:space="preserve">che non sussistono motivi ostativi all’esercizio della libera professione e all’accettazione di incarichi da parte della pubblica amministrazione secondo la vigente normativa e/o provvedimenti a proprio carico che comportino decadenza, divieti o sospensioni dall’Albo professionale; </w:t>
      </w:r>
    </w:p>
    <w:p w14:paraId="24767432" w14:textId="77777777" w:rsidR="00B25990" w:rsidRDefault="00BC7072" w:rsidP="00B25990">
      <w:pPr>
        <w:pStyle w:val="Paragrafoelenco"/>
        <w:numPr>
          <w:ilvl w:val="0"/>
          <w:numId w:val="15"/>
        </w:numPr>
        <w:jc w:val="both"/>
        <w:rPr>
          <w:rFonts w:ascii="Arial Nova Light" w:hAnsi="Arial Nova Light" w:cs="Calibri"/>
        </w:rPr>
      </w:pPr>
      <w:r w:rsidRPr="00B25990">
        <w:rPr>
          <w:rFonts w:ascii="Arial Nova Light" w:hAnsi="Arial Nova Light" w:cs="Calibri"/>
        </w:rPr>
        <w:t>di non partecipare al presente avviso in più di una forma;</w:t>
      </w:r>
    </w:p>
    <w:p w14:paraId="6F546812" w14:textId="77777777" w:rsidR="00B25990" w:rsidRDefault="00BC7072" w:rsidP="00B25990">
      <w:pPr>
        <w:pStyle w:val="Paragrafoelenco"/>
        <w:numPr>
          <w:ilvl w:val="0"/>
          <w:numId w:val="15"/>
        </w:numPr>
        <w:jc w:val="both"/>
        <w:rPr>
          <w:rFonts w:ascii="Arial Nova Light" w:hAnsi="Arial Nova Light" w:cs="Calibri"/>
        </w:rPr>
      </w:pPr>
      <w:r w:rsidRPr="00B25990">
        <w:rPr>
          <w:rFonts w:ascii="Arial Nova Light" w:hAnsi="Arial Nova Light" w:cs="Calibri"/>
        </w:rPr>
        <w:t xml:space="preserve">di accettare, senza condizione o riserva alcuna, tutte le norme e disposizioni </w:t>
      </w:r>
      <w:r w:rsidR="003509F6" w:rsidRPr="00B25990">
        <w:rPr>
          <w:rFonts w:ascii="Arial Nova Light" w:hAnsi="Arial Nova Light" w:cs="Calibri"/>
        </w:rPr>
        <w:t>contenute nel</w:t>
      </w:r>
      <w:r w:rsidRPr="00B25990">
        <w:rPr>
          <w:rFonts w:ascii="Arial Nova Light" w:hAnsi="Arial Nova Light" w:cs="Calibri"/>
        </w:rPr>
        <w:t xml:space="preserve"> presente avviso; </w:t>
      </w:r>
    </w:p>
    <w:p w14:paraId="14296670" w14:textId="77777777" w:rsidR="00BC7072" w:rsidRDefault="00BC7072" w:rsidP="00B25990">
      <w:pPr>
        <w:pStyle w:val="Paragrafoelenco"/>
        <w:numPr>
          <w:ilvl w:val="0"/>
          <w:numId w:val="15"/>
        </w:numPr>
        <w:jc w:val="both"/>
        <w:rPr>
          <w:rFonts w:ascii="Arial Nova Light" w:hAnsi="Arial Nova Light" w:cs="Calibri"/>
        </w:rPr>
      </w:pPr>
      <w:r w:rsidRPr="00B25990">
        <w:rPr>
          <w:rFonts w:ascii="Arial Nova Light" w:hAnsi="Arial Nova Light" w:cs="Calibri"/>
        </w:rPr>
        <w:t xml:space="preserve">che il domicilio presso il quale devono essere inviate le successive comunicazioni ai sensi dell’art. </w:t>
      </w:r>
      <w:r w:rsidR="00B25990">
        <w:rPr>
          <w:rFonts w:ascii="Arial Nova Light" w:hAnsi="Arial Nova Light" w:cs="Calibri"/>
        </w:rPr>
        <w:t>29</w:t>
      </w:r>
      <w:r w:rsidRPr="00B25990">
        <w:rPr>
          <w:rFonts w:ascii="Arial Nova Light" w:hAnsi="Arial Nova Light" w:cs="Calibri"/>
        </w:rPr>
        <w:t xml:space="preserve"> del Codice, è il seguente indirizzo di posta elettronica certificata</w:t>
      </w:r>
      <w:r w:rsidR="00B25990">
        <w:rPr>
          <w:rFonts w:ascii="Arial Nova Light" w:hAnsi="Arial Nova Light" w:cs="Calibri"/>
        </w:rPr>
        <w:t xml:space="preserve"> </w:t>
      </w:r>
      <w:r w:rsidRPr="00B25990">
        <w:rPr>
          <w:rFonts w:ascii="Arial Nova Light" w:hAnsi="Arial Nova Light" w:cs="Calibri"/>
        </w:rPr>
        <w:t>...........</w:t>
      </w:r>
      <w:r w:rsidR="00B25990">
        <w:rPr>
          <w:rFonts w:ascii="Arial Nova Light" w:hAnsi="Arial Nova Light" w:cs="Calibri"/>
        </w:rPr>
        <w:t>..............................</w:t>
      </w:r>
      <w:r w:rsidRPr="00B25990">
        <w:rPr>
          <w:rFonts w:ascii="Arial Nova Light" w:hAnsi="Arial Nova Light" w:cs="Calibri"/>
        </w:rPr>
        <w:t>......</w:t>
      </w:r>
      <w:r w:rsidR="00B25990">
        <w:rPr>
          <w:rFonts w:ascii="Arial Nova Light" w:hAnsi="Arial Nova Light" w:cs="Calibri"/>
        </w:rPr>
        <w:t>.............</w:t>
      </w:r>
      <w:r w:rsidRPr="00B25990">
        <w:rPr>
          <w:rFonts w:ascii="Arial Nova Light" w:hAnsi="Arial Nova Light" w:cs="Calibri"/>
        </w:rPr>
        <w:t xml:space="preserve">....  (l’indirizzo di posta elettronica certificata è obbligatorio); </w:t>
      </w:r>
    </w:p>
    <w:p w14:paraId="134B9FBF" w14:textId="77777777" w:rsidR="000A7189" w:rsidRPr="00B25990" w:rsidRDefault="000A7189" w:rsidP="00B25990">
      <w:pPr>
        <w:pStyle w:val="Paragrafoelenco"/>
        <w:numPr>
          <w:ilvl w:val="0"/>
          <w:numId w:val="15"/>
        </w:numPr>
        <w:jc w:val="both"/>
        <w:rPr>
          <w:rFonts w:ascii="Arial Nova Light" w:hAnsi="Arial Nova Light" w:cs="Calibri"/>
        </w:rPr>
      </w:pPr>
      <w:r>
        <w:rPr>
          <w:rFonts w:ascii="Arial Nova Light" w:hAnsi="Arial Nova Light" w:cs="Calibri"/>
        </w:rPr>
        <w:t>di essere in possesso di tutti i requisiti di ordine generale e speciale come richiesti nell’Avviso e dichiarati nell’</w:t>
      </w:r>
      <w:proofErr w:type="spellStart"/>
      <w:r>
        <w:rPr>
          <w:rFonts w:ascii="Arial Nova Light" w:hAnsi="Arial Nova Light" w:cs="Calibri"/>
        </w:rPr>
        <w:t>All</w:t>
      </w:r>
      <w:proofErr w:type="spellEnd"/>
      <w:r>
        <w:rPr>
          <w:rFonts w:ascii="Arial Nova Light" w:hAnsi="Arial Nova Light" w:cs="Calibri"/>
        </w:rPr>
        <w:t>. 1.</w:t>
      </w:r>
    </w:p>
    <w:p w14:paraId="573C19AF" w14:textId="77777777" w:rsidR="00223009" w:rsidRPr="00512A95" w:rsidRDefault="00223009" w:rsidP="00223009">
      <w:pPr>
        <w:pStyle w:val="Paragrafoelenco"/>
        <w:jc w:val="both"/>
        <w:rPr>
          <w:rFonts w:ascii="Arial Nova Light" w:hAnsi="Arial Nova Light" w:cs="Calibri"/>
        </w:rPr>
      </w:pPr>
    </w:p>
    <w:p w14:paraId="1D7EB98D" w14:textId="77777777" w:rsidR="00254368" w:rsidRPr="00512A95" w:rsidRDefault="00F97105" w:rsidP="00207D11">
      <w:pPr>
        <w:autoSpaceDE w:val="0"/>
        <w:autoSpaceDN w:val="0"/>
        <w:adjustRightInd w:val="0"/>
        <w:spacing w:after="0" w:line="360" w:lineRule="auto"/>
        <w:jc w:val="both"/>
        <w:rPr>
          <w:rFonts w:ascii="Arial Nova Light" w:hAnsi="Arial Nova Light"/>
        </w:rPr>
      </w:pPr>
      <w:r w:rsidRPr="00512A95">
        <w:rPr>
          <w:rFonts w:ascii="Arial Nova Light" w:hAnsi="Arial Nova Light"/>
        </w:rPr>
        <w:t xml:space="preserve">Dichiara </w:t>
      </w:r>
      <w:r w:rsidR="00D33DA9">
        <w:rPr>
          <w:rFonts w:ascii="Arial Nova Light" w:hAnsi="Arial Nova Light"/>
        </w:rPr>
        <w:t>infine</w:t>
      </w:r>
      <w:r w:rsidRPr="00512A95">
        <w:rPr>
          <w:rFonts w:ascii="Arial Nova Light" w:hAnsi="Arial Nova Light"/>
        </w:rPr>
        <w:t xml:space="preserve"> di essere informato, ai sensi e per gli effetti dell’art.13 del Regolamento UE n. 2016/679, che i dati personali saranno trattati, anche con strumenti informatici, esclusivamente nell’ambienti del procedimento</w:t>
      </w:r>
      <w:r w:rsidR="00254368" w:rsidRPr="00512A95">
        <w:rPr>
          <w:rFonts w:ascii="Arial Nova Light" w:hAnsi="Arial Nova Light"/>
        </w:rPr>
        <w:t xml:space="preserve"> oggetto della presente richiesta. Il titolare del trattamento è il Comune di Borgo San Lorenzo. I dati di contatto del titolare del trattamento e del responsabile della protezione dati sono pubblicati sul sito internet istituzionale dell’Ente al seguente link: </w:t>
      </w:r>
      <w:hyperlink r:id="rId8" w:history="1">
        <w:r w:rsidR="00254368" w:rsidRPr="00512A95">
          <w:rPr>
            <w:rStyle w:val="Collegamentoipertestuale"/>
            <w:rFonts w:ascii="Arial Nova Light" w:hAnsi="Arial Nova Light"/>
          </w:rPr>
          <w:t>http://www.comune.borgo-san-lorenzo.fi.it/privacy-regolamento-ue-2016679-rgpd</w:t>
        </w:r>
      </w:hyperlink>
      <w:r w:rsidR="00254368" w:rsidRPr="00512A95">
        <w:rPr>
          <w:rFonts w:ascii="Arial Nova Light" w:hAnsi="Arial Nova Light"/>
        </w:rPr>
        <w:t xml:space="preserve"> e sono inoltre disponibili presso il Servizio Tecnico del Comune di Borgo San Lorenzo. Potranno venire a conoscenza dei dati personali i dipendenti del Comune di Borgo San Lorenzo, i quali agiscono in qualità di responsabili o addetti al trattamento. L’interessato al trattamento dei dati potrà esercitare i diritti previsti dell’art.12 e seguenti del Regolamento UE n. 2016/679 nonché il diritto di proporre reclamo al Garante per la protezione dei dati personali ai sensi dell’art. 77.</w:t>
      </w:r>
    </w:p>
    <w:p w14:paraId="21A10CEC" w14:textId="77777777" w:rsidR="00207D11" w:rsidRPr="00512A95" w:rsidRDefault="00207D11" w:rsidP="00207D11">
      <w:pPr>
        <w:autoSpaceDE w:val="0"/>
        <w:autoSpaceDN w:val="0"/>
        <w:adjustRightInd w:val="0"/>
        <w:spacing w:after="0" w:line="360" w:lineRule="auto"/>
        <w:jc w:val="both"/>
        <w:rPr>
          <w:rFonts w:ascii="Arial Nova Light" w:hAnsi="Arial Nova Light"/>
        </w:rPr>
      </w:pPr>
      <w:r w:rsidRPr="00512A95">
        <w:rPr>
          <w:rFonts w:ascii="Arial Nova Light" w:hAnsi="Arial Nova Light"/>
        </w:rPr>
        <w:t>Allega alla presente, ai sensi di quanto previsto dall’art. 38 comma 3 D.P.R. 445/2000, copia fotostatica del</w:t>
      </w:r>
      <w:r w:rsidR="00F97105" w:rsidRPr="00512A95">
        <w:rPr>
          <w:rFonts w:ascii="Arial Nova Light" w:hAnsi="Arial Nova Light"/>
        </w:rPr>
        <w:t xml:space="preserve"> </w:t>
      </w:r>
      <w:r w:rsidRPr="00512A95">
        <w:rPr>
          <w:rFonts w:ascii="Arial Nova Light" w:hAnsi="Arial Nova Light"/>
        </w:rPr>
        <w:t>documento di identità, in corso di validità, da considerarsi elemento indispensabile ed essenziale.</w:t>
      </w:r>
    </w:p>
    <w:p w14:paraId="3A798424" w14:textId="77777777" w:rsidR="00207D11" w:rsidRPr="00512A95" w:rsidRDefault="00207D11" w:rsidP="00207D11">
      <w:pPr>
        <w:autoSpaceDE w:val="0"/>
        <w:autoSpaceDN w:val="0"/>
        <w:adjustRightInd w:val="0"/>
        <w:spacing w:after="0" w:line="360" w:lineRule="auto"/>
        <w:jc w:val="both"/>
        <w:rPr>
          <w:rFonts w:ascii="Arial Nova Light" w:hAnsi="Arial Nova Light"/>
        </w:rPr>
      </w:pPr>
    </w:p>
    <w:p w14:paraId="62CF1AB7" w14:textId="77777777" w:rsidR="00207D11" w:rsidRPr="00512A95" w:rsidRDefault="00207D11" w:rsidP="00207D11">
      <w:pPr>
        <w:autoSpaceDE w:val="0"/>
        <w:autoSpaceDN w:val="0"/>
        <w:adjustRightInd w:val="0"/>
        <w:spacing w:after="0" w:line="360" w:lineRule="auto"/>
        <w:jc w:val="both"/>
        <w:rPr>
          <w:rFonts w:ascii="Arial Nova Light" w:hAnsi="Arial Nova Light"/>
        </w:rPr>
      </w:pPr>
      <w:r w:rsidRPr="00512A95">
        <w:rPr>
          <w:rFonts w:ascii="Arial Nova Light" w:hAnsi="Arial Nova Light"/>
        </w:rPr>
        <w:t>Luogo e data _______________</w:t>
      </w:r>
    </w:p>
    <w:p w14:paraId="54986BB3" w14:textId="77777777" w:rsidR="00207D11" w:rsidRPr="00512A95" w:rsidRDefault="00207D11" w:rsidP="00E33E39">
      <w:pPr>
        <w:autoSpaceDE w:val="0"/>
        <w:autoSpaceDN w:val="0"/>
        <w:adjustRightInd w:val="0"/>
        <w:spacing w:after="0" w:line="360" w:lineRule="auto"/>
        <w:ind w:left="6372" w:firstLine="708"/>
        <w:jc w:val="center"/>
        <w:rPr>
          <w:rFonts w:ascii="Arial Nova Light" w:hAnsi="Arial Nova Light"/>
        </w:rPr>
      </w:pPr>
      <w:r w:rsidRPr="00512A95">
        <w:rPr>
          <w:rFonts w:ascii="Arial Nova Light" w:hAnsi="Arial Nova Light"/>
        </w:rPr>
        <w:t>IL DICHIARANTE</w:t>
      </w:r>
    </w:p>
    <w:p w14:paraId="7668A0B2" w14:textId="77777777" w:rsidR="00F03B51" w:rsidRPr="00512A95" w:rsidRDefault="00207D11" w:rsidP="00207D11">
      <w:pPr>
        <w:autoSpaceDE w:val="0"/>
        <w:autoSpaceDN w:val="0"/>
        <w:adjustRightInd w:val="0"/>
        <w:spacing w:after="0" w:line="360" w:lineRule="auto"/>
        <w:jc w:val="right"/>
        <w:rPr>
          <w:rFonts w:ascii="Arial Nova Light" w:hAnsi="Arial Nova Light"/>
        </w:rPr>
      </w:pPr>
      <w:r w:rsidRPr="00512A95">
        <w:rPr>
          <w:rFonts w:ascii="Arial Nova Light" w:hAnsi="Arial Nova Light"/>
        </w:rPr>
        <w:t>______________________</w:t>
      </w:r>
    </w:p>
    <w:sectPr w:rsidR="00F03B51" w:rsidRPr="00512A95" w:rsidSect="00AD1765">
      <w:headerReference w:type="default" r:id="rId9"/>
      <w:footerReference w:type="default" r:id="rId10"/>
      <w:pgSz w:w="11906" w:h="16838"/>
      <w:pgMar w:top="202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DDB1" w14:textId="77777777" w:rsidR="00104CD3" w:rsidRDefault="00104CD3" w:rsidP="007A497F">
      <w:pPr>
        <w:spacing w:after="0" w:line="240" w:lineRule="auto"/>
      </w:pPr>
      <w:r>
        <w:separator/>
      </w:r>
    </w:p>
  </w:endnote>
  <w:endnote w:type="continuationSeparator" w:id="0">
    <w:p w14:paraId="0313E22A" w14:textId="77777777" w:rsidR="00104CD3" w:rsidRDefault="00104CD3" w:rsidP="007A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27o0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DAEE" w14:textId="77777777" w:rsidR="007A497F" w:rsidRDefault="001473FE" w:rsidP="007A497F">
    <w:pPr>
      <w:pStyle w:val="Corpotesto"/>
      <w:spacing w:before="10"/>
      <w:rPr>
        <w:rFonts w:ascii="Arial" w:hAnsi="Arial"/>
        <w:w w:val="90"/>
        <w:sz w:val="18"/>
      </w:rPr>
    </w:pPr>
    <w:r>
      <w:rPr>
        <w:noProof/>
        <w:lang w:bidi="ar-SA"/>
      </w:rPr>
      <mc:AlternateContent>
        <mc:Choice Requires="wps">
          <w:drawing>
            <wp:anchor distT="0" distB="0" distL="0" distR="0" simplePos="0" relativeHeight="251656704" behindDoc="1" locked="0" layoutInCell="1" allowOverlap="1" wp14:anchorId="3BDB59F3" wp14:editId="69168C87">
              <wp:simplePos x="0" y="0"/>
              <wp:positionH relativeFrom="page">
                <wp:posOffset>859790</wp:posOffset>
              </wp:positionH>
              <wp:positionV relativeFrom="paragraph">
                <wp:posOffset>191135</wp:posOffset>
              </wp:positionV>
              <wp:extent cx="5745480" cy="1270"/>
              <wp:effectExtent l="0" t="0" r="762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5480" cy="1270"/>
                      </a:xfrm>
                      <a:custGeom>
                        <a:avLst/>
                        <a:gdLst>
                          <a:gd name="T0" fmla="+- 0 1354 1354"/>
                          <a:gd name="T1" fmla="*/ T0 w 9048"/>
                          <a:gd name="T2" fmla="+- 0 10402 1354"/>
                          <a:gd name="T3" fmla="*/ T2 w 9048"/>
                        </a:gdLst>
                        <a:ahLst/>
                        <a:cxnLst>
                          <a:cxn ang="0">
                            <a:pos x="T1" y="0"/>
                          </a:cxn>
                          <a:cxn ang="0">
                            <a:pos x="T3" y="0"/>
                          </a:cxn>
                        </a:cxnLst>
                        <a:rect l="0" t="0" r="r" b="b"/>
                        <a:pathLst>
                          <a:path w="9048">
                            <a:moveTo>
                              <a:pt x="0" y="0"/>
                            </a:moveTo>
                            <a:lnTo>
                              <a:pt x="9048" y="0"/>
                            </a:lnTo>
                          </a:path>
                        </a:pathLst>
                      </a:custGeom>
                      <a:noFill/>
                      <a:ln w="12192">
                        <a:solidFill>
                          <a:srgbClr val="1F1F1F"/>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3672" id="Freeform 2" o:spid="_x0000_s1026" style="position:absolute;margin-left:67.7pt;margin-top:15.05pt;width:452.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" path="m,l9048,e" filled="f" strokecolor="#1f1f1f" strokeweight=".96pt">
              <v:path arrowok="t" o:connecttype="custom" o:connectlocs="0,0;5745480,0" o:connectangles="0,0"/>
              <w10:wrap type="topAndBottom" anchorx="page"/>
            </v:shape>
          </w:pict>
        </mc:Fallback>
      </mc:AlternateContent>
    </w:r>
  </w:p>
  <w:p w14:paraId="586EC536" w14:textId="77777777" w:rsidR="007A497F" w:rsidRDefault="007A497F" w:rsidP="007A497F">
    <w:pPr>
      <w:spacing w:line="166" w:lineRule="exact"/>
      <w:ind w:left="1183" w:right="1285"/>
      <w:jc w:val="center"/>
      <w:rPr>
        <w:rFonts w:ascii="Arial" w:hAnsi="Arial"/>
        <w:w w:val="90"/>
        <w:sz w:val="18"/>
      </w:rPr>
    </w:pPr>
  </w:p>
  <w:p w14:paraId="2C908B60" w14:textId="77777777" w:rsidR="007A497F" w:rsidRDefault="007A497F" w:rsidP="007A497F">
    <w:pPr>
      <w:spacing w:line="166" w:lineRule="exact"/>
      <w:ind w:left="1183" w:right="1285"/>
      <w:jc w:val="center"/>
      <w:rPr>
        <w:rFonts w:ascii="Arial" w:hAnsi="Arial"/>
        <w:sz w:val="18"/>
      </w:rPr>
    </w:pPr>
    <w:r>
      <w:rPr>
        <w:rFonts w:ascii="Arial" w:hAnsi="Arial"/>
        <w:w w:val="90"/>
        <w:sz w:val="18"/>
      </w:rPr>
      <w:t xml:space="preserve">Piazza Dante, 2 CAP 50032 </w:t>
    </w:r>
    <w:r>
      <w:rPr>
        <w:rFonts w:ascii="Arial" w:hAnsi="Arial"/>
        <w:w w:val="85"/>
        <w:sz w:val="18"/>
      </w:rPr>
      <w:t xml:space="preserve">— </w:t>
    </w:r>
    <w:r>
      <w:rPr>
        <w:rFonts w:ascii="Arial" w:hAnsi="Arial"/>
        <w:w w:val="90"/>
        <w:sz w:val="18"/>
      </w:rPr>
      <w:t xml:space="preserve">C.F. e P.IVA 01017000488 </w:t>
    </w:r>
    <w:r>
      <w:rPr>
        <w:rFonts w:ascii="Arial" w:hAnsi="Arial"/>
        <w:w w:val="85"/>
        <w:sz w:val="18"/>
      </w:rPr>
      <w:t xml:space="preserve">— </w:t>
    </w:r>
    <w:r>
      <w:rPr>
        <w:rFonts w:ascii="Arial" w:hAnsi="Arial"/>
        <w:w w:val="90"/>
        <w:sz w:val="18"/>
      </w:rPr>
      <w:t>tel. 055 849661 fax 055 8456782</w:t>
    </w:r>
  </w:p>
  <w:p w14:paraId="403FA4C9" w14:textId="77777777" w:rsidR="007A497F" w:rsidRDefault="007A497F" w:rsidP="009F1348">
    <w:pPr>
      <w:spacing w:before="7" w:line="216" w:lineRule="auto"/>
      <w:ind w:right="-1"/>
      <w:jc w:val="center"/>
    </w:pPr>
    <w:r>
      <w:rPr>
        <w:rFonts w:ascii="Arial"/>
        <w:w w:val="90"/>
        <w:sz w:val="18"/>
      </w:rPr>
      <w:t xml:space="preserve">sito internet: </w:t>
    </w:r>
    <w:hyperlink r:id="rId1">
      <w:r>
        <w:rPr>
          <w:rFonts w:ascii="Arial"/>
          <w:w w:val="90"/>
          <w:sz w:val="18"/>
        </w:rPr>
        <w:t>www.comune.borgo-san-lorenzo.fi.it</w:t>
      </w:r>
    </w:hyperlink>
    <w:r>
      <w:rPr>
        <w:rFonts w:ascii="Arial"/>
        <w:w w:val="90"/>
        <w:sz w:val="18"/>
      </w:rPr>
      <w:t xml:space="preserve"> </w:t>
    </w:r>
    <w:proofErr w:type="spellStart"/>
    <w:r>
      <w:rPr>
        <w:rFonts w:ascii="Arial"/>
        <w:w w:val="90"/>
        <w:sz w:val="18"/>
      </w:rPr>
      <w:t>pec</w:t>
    </w:r>
    <w:proofErr w:type="spellEnd"/>
    <w:r>
      <w:rPr>
        <w:rFonts w:ascii="Arial"/>
        <w:w w:val="90"/>
        <w:sz w:val="18"/>
      </w:rPr>
      <w:t xml:space="preserve">: </w:t>
    </w:r>
    <w:hyperlink r:id="rId2" w:history="1">
      <w:r w:rsidR="00FB57DC" w:rsidRPr="006717FF">
        <w:rPr>
          <w:rStyle w:val="Collegamentoipertestuale"/>
          <w:rFonts w:ascii="Arial"/>
          <w:w w:val="90"/>
          <w:sz w:val="18"/>
        </w:rPr>
        <w:t>comune.borgo-san-lorenzo@postacert.toscana.it</w:t>
      </w:r>
    </w:hyperlink>
    <w:r>
      <w:rPr>
        <w:rFonts w:ascii="Arial"/>
        <w:w w:val="90"/>
        <w:sz w:val="18"/>
      </w:rPr>
      <w:t xml:space="preserve"> </w:t>
    </w:r>
    <w:r>
      <w:rPr>
        <w:rFonts w:ascii="Arial"/>
        <w:sz w:val="18"/>
      </w:rPr>
      <w:t xml:space="preserve">e-mail: </w:t>
    </w:r>
    <w:hyperlink r:id="rId3">
      <w:r>
        <w:rPr>
          <w:rFonts w:ascii="Arial"/>
          <w:sz w:val="18"/>
        </w:rPr>
        <w:t>tecnico@comune.borgo-san-lorenzo.fi.it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02DC" w14:textId="77777777" w:rsidR="00104CD3" w:rsidRDefault="00104CD3" w:rsidP="007A497F">
      <w:pPr>
        <w:spacing w:after="0" w:line="240" w:lineRule="auto"/>
      </w:pPr>
      <w:r>
        <w:separator/>
      </w:r>
    </w:p>
  </w:footnote>
  <w:footnote w:type="continuationSeparator" w:id="0">
    <w:p w14:paraId="4DF76733" w14:textId="77777777" w:rsidR="00104CD3" w:rsidRDefault="00104CD3" w:rsidP="007A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CC7B" w14:textId="77777777" w:rsidR="007A497F" w:rsidRDefault="001473FE" w:rsidP="00AD1765">
    <w:pPr>
      <w:spacing w:after="0"/>
      <w:ind w:left="62" w:right="2917"/>
      <w:jc w:val="center"/>
      <w:rPr>
        <w:sz w:val="27"/>
      </w:rPr>
    </w:pPr>
    <w:r>
      <w:rPr>
        <w:noProof/>
        <w:lang w:eastAsia="it-IT"/>
      </w:rPr>
      <w:drawing>
        <wp:anchor distT="0" distB="0" distL="114300" distR="114300" simplePos="0" relativeHeight="251658752" behindDoc="0" locked="0" layoutInCell="1" allowOverlap="1" wp14:anchorId="3CB00021" wp14:editId="4701C130">
          <wp:simplePos x="0" y="0"/>
          <wp:positionH relativeFrom="margin">
            <wp:posOffset>3935095</wp:posOffset>
          </wp:positionH>
          <wp:positionV relativeFrom="paragraph">
            <wp:posOffset>149860</wp:posOffset>
          </wp:positionV>
          <wp:extent cx="2343785" cy="601345"/>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0" distR="0" simplePos="0" relativeHeight="251657728" behindDoc="0" locked="0" layoutInCell="1" allowOverlap="1" wp14:anchorId="295D280E" wp14:editId="75D65DDA">
          <wp:simplePos x="0" y="0"/>
          <wp:positionH relativeFrom="margin">
            <wp:align>left</wp:align>
          </wp:positionH>
          <wp:positionV relativeFrom="paragraph">
            <wp:posOffset>80645</wp:posOffset>
          </wp:positionV>
          <wp:extent cx="457200" cy="6127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97F">
      <w:rPr>
        <w:sz w:val="27"/>
      </w:rPr>
      <w:t>COMUNE DI BORGO SAN LORENZO</w:t>
    </w:r>
  </w:p>
  <w:p w14:paraId="521E8198" w14:textId="77777777" w:rsidR="007A497F" w:rsidRDefault="007A497F" w:rsidP="00AD1765">
    <w:pPr>
      <w:spacing w:after="0"/>
      <w:ind w:left="80" w:right="2917"/>
      <w:jc w:val="center"/>
    </w:pPr>
    <w:r>
      <w:t>Città Metropolitana di Firenze</w:t>
    </w:r>
  </w:p>
  <w:p w14:paraId="775E883F" w14:textId="77777777" w:rsidR="007A497F" w:rsidRPr="00326196" w:rsidRDefault="007A497F" w:rsidP="00AD1765">
    <w:pPr>
      <w:spacing w:after="0"/>
      <w:ind w:left="1589"/>
      <w:rPr>
        <w:sz w:val="20"/>
        <w:szCs w:val="20"/>
      </w:rPr>
    </w:pPr>
    <w:r w:rsidRPr="00326196">
      <w:rPr>
        <w:sz w:val="20"/>
        <w:szCs w:val="20"/>
      </w:rPr>
      <w:t>U.O. Lavori Pubblici, Patrimonio e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B2"/>
    <w:multiLevelType w:val="hybridMultilevel"/>
    <w:tmpl w:val="24F63DEC"/>
    <w:lvl w:ilvl="0" w:tplc="E0CEEC62">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0F33FA"/>
    <w:multiLevelType w:val="hybridMultilevel"/>
    <w:tmpl w:val="D6B470D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58637A"/>
    <w:multiLevelType w:val="hybridMultilevel"/>
    <w:tmpl w:val="3A7888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91729C"/>
    <w:multiLevelType w:val="hybridMultilevel"/>
    <w:tmpl w:val="CAD83E74"/>
    <w:lvl w:ilvl="0" w:tplc="FAD6ACDA">
      <w:start w:val="1"/>
      <w:numFmt w:val="lowerLetter"/>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05D7338"/>
    <w:multiLevelType w:val="hybridMultilevel"/>
    <w:tmpl w:val="081A376A"/>
    <w:lvl w:ilvl="0" w:tplc="0410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0947F6"/>
    <w:multiLevelType w:val="hybridMultilevel"/>
    <w:tmpl w:val="EC6A600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9063CB3"/>
    <w:multiLevelType w:val="hybridMultilevel"/>
    <w:tmpl w:val="78CE181A"/>
    <w:lvl w:ilvl="0" w:tplc="F5B0FA5E">
      <w:numFmt w:val="bullet"/>
      <w:lvlText w:val="-"/>
      <w:lvlJc w:val="left"/>
      <w:pPr>
        <w:ind w:left="720" w:hanging="360"/>
      </w:pPr>
      <w:rPr>
        <w:rFonts w:ascii="Arial Nova Light" w:eastAsia="Calibri" w:hAnsi="Arial Nova Ligh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4D2B1A"/>
    <w:multiLevelType w:val="hybridMultilevel"/>
    <w:tmpl w:val="872288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9E5426"/>
    <w:multiLevelType w:val="hybridMultilevel"/>
    <w:tmpl w:val="ED88164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2875563B"/>
    <w:multiLevelType w:val="hybridMultilevel"/>
    <w:tmpl w:val="C35C552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30575E"/>
    <w:multiLevelType w:val="hybridMultilevel"/>
    <w:tmpl w:val="F51006EC"/>
    <w:lvl w:ilvl="0" w:tplc="398C2FD8">
      <w:start w:val="2"/>
      <w:numFmt w:val="bullet"/>
      <w:lvlText w:val=""/>
      <w:lvlJc w:val="left"/>
      <w:pPr>
        <w:ind w:left="1080" w:hanging="360"/>
      </w:pPr>
      <w:rPr>
        <w:rFonts w:ascii="Webdings" w:eastAsia="Calibri" w:hAnsi="Webdings"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CF056A1"/>
    <w:multiLevelType w:val="hybridMultilevel"/>
    <w:tmpl w:val="4CAE0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E601D9"/>
    <w:multiLevelType w:val="hybridMultilevel"/>
    <w:tmpl w:val="09E29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635348"/>
    <w:multiLevelType w:val="hybridMultilevel"/>
    <w:tmpl w:val="F9F6E6EE"/>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5556333"/>
    <w:multiLevelType w:val="hybridMultilevel"/>
    <w:tmpl w:val="4D88CE1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62C558BE"/>
    <w:multiLevelType w:val="hybridMultilevel"/>
    <w:tmpl w:val="C3DE9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7438A6"/>
    <w:multiLevelType w:val="hybridMultilevel"/>
    <w:tmpl w:val="80E43380"/>
    <w:lvl w:ilvl="0" w:tplc="AC4698A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AB317A"/>
    <w:multiLevelType w:val="hybridMultilevel"/>
    <w:tmpl w:val="91C4A88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77164826"/>
    <w:multiLevelType w:val="hybridMultilevel"/>
    <w:tmpl w:val="204EBA3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7E815DF4"/>
    <w:multiLevelType w:val="hybridMultilevel"/>
    <w:tmpl w:val="4768D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3656239">
    <w:abstractNumId w:val="8"/>
  </w:num>
  <w:num w:numId="2" w16cid:durableId="1080443779">
    <w:abstractNumId w:val="15"/>
  </w:num>
  <w:num w:numId="3" w16cid:durableId="670178545">
    <w:abstractNumId w:val="2"/>
  </w:num>
  <w:num w:numId="4" w16cid:durableId="2115711101">
    <w:abstractNumId w:val="11"/>
  </w:num>
  <w:num w:numId="5" w16cid:durableId="793595926">
    <w:abstractNumId w:val="10"/>
  </w:num>
  <w:num w:numId="6" w16cid:durableId="204635436">
    <w:abstractNumId w:val="13"/>
  </w:num>
  <w:num w:numId="7" w16cid:durableId="1239827667">
    <w:abstractNumId w:val="5"/>
  </w:num>
  <w:num w:numId="8" w16cid:durableId="1122577465">
    <w:abstractNumId w:val="18"/>
  </w:num>
  <w:num w:numId="9" w16cid:durableId="2121221234">
    <w:abstractNumId w:val="14"/>
  </w:num>
  <w:num w:numId="10" w16cid:durableId="2020152526">
    <w:abstractNumId w:val="12"/>
  </w:num>
  <w:num w:numId="11" w16cid:durableId="489950926">
    <w:abstractNumId w:val="16"/>
  </w:num>
  <w:num w:numId="12" w16cid:durableId="456919077">
    <w:abstractNumId w:val="0"/>
  </w:num>
  <w:num w:numId="13" w16cid:durableId="1085885938">
    <w:abstractNumId w:val="4"/>
  </w:num>
  <w:num w:numId="14" w16cid:durableId="1960797757">
    <w:abstractNumId w:val="17"/>
  </w:num>
  <w:num w:numId="15" w16cid:durableId="269356045">
    <w:abstractNumId w:val="3"/>
  </w:num>
  <w:num w:numId="16" w16cid:durableId="2065105791">
    <w:abstractNumId w:val="7"/>
  </w:num>
  <w:num w:numId="17" w16cid:durableId="390809360">
    <w:abstractNumId w:val="19"/>
  </w:num>
  <w:num w:numId="18" w16cid:durableId="228198245">
    <w:abstractNumId w:val="6"/>
  </w:num>
  <w:num w:numId="19" w16cid:durableId="1207135872">
    <w:abstractNumId w:val="9"/>
  </w:num>
  <w:num w:numId="20" w16cid:durableId="176869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7F"/>
    <w:rsid w:val="000535E1"/>
    <w:rsid w:val="0007729D"/>
    <w:rsid w:val="000956C9"/>
    <w:rsid w:val="000A7189"/>
    <w:rsid w:val="00104CD3"/>
    <w:rsid w:val="00120492"/>
    <w:rsid w:val="001473FE"/>
    <w:rsid w:val="001862DF"/>
    <w:rsid w:val="00207D11"/>
    <w:rsid w:val="00223009"/>
    <w:rsid w:val="00254368"/>
    <w:rsid w:val="00272F66"/>
    <w:rsid w:val="00330716"/>
    <w:rsid w:val="003509F6"/>
    <w:rsid w:val="00380BBA"/>
    <w:rsid w:val="00384520"/>
    <w:rsid w:val="003A618D"/>
    <w:rsid w:val="004403B4"/>
    <w:rsid w:val="00512A95"/>
    <w:rsid w:val="00546DC5"/>
    <w:rsid w:val="005C12FB"/>
    <w:rsid w:val="005F3E45"/>
    <w:rsid w:val="00613A45"/>
    <w:rsid w:val="0064123C"/>
    <w:rsid w:val="006A0879"/>
    <w:rsid w:val="006D0E1C"/>
    <w:rsid w:val="006E7CFB"/>
    <w:rsid w:val="007045E4"/>
    <w:rsid w:val="00744290"/>
    <w:rsid w:val="007A497F"/>
    <w:rsid w:val="007D3C5C"/>
    <w:rsid w:val="00855352"/>
    <w:rsid w:val="00864894"/>
    <w:rsid w:val="00872840"/>
    <w:rsid w:val="008A71A7"/>
    <w:rsid w:val="008C568D"/>
    <w:rsid w:val="008D2130"/>
    <w:rsid w:val="008E0EF5"/>
    <w:rsid w:val="009161AD"/>
    <w:rsid w:val="009565D3"/>
    <w:rsid w:val="00967946"/>
    <w:rsid w:val="009A7EAD"/>
    <w:rsid w:val="009D476E"/>
    <w:rsid w:val="009F1348"/>
    <w:rsid w:val="00A36FD8"/>
    <w:rsid w:val="00AD1765"/>
    <w:rsid w:val="00B00981"/>
    <w:rsid w:val="00B25990"/>
    <w:rsid w:val="00B32ADE"/>
    <w:rsid w:val="00BB4729"/>
    <w:rsid w:val="00BC200C"/>
    <w:rsid w:val="00BC7072"/>
    <w:rsid w:val="00C3012C"/>
    <w:rsid w:val="00CA2DCC"/>
    <w:rsid w:val="00CB252A"/>
    <w:rsid w:val="00D14A58"/>
    <w:rsid w:val="00D3169D"/>
    <w:rsid w:val="00D33DA9"/>
    <w:rsid w:val="00DF0D90"/>
    <w:rsid w:val="00E0732F"/>
    <w:rsid w:val="00E33E39"/>
    <w:rsid w:val="00E631FC"/>
    <w:rsid w:val="00E758F5"/>
    <w:rsid w:val="00F01D43"/>
    <w:rsid w:val="00F03B51"/>
    <w:rsid w:val="00F164FA"/>
    <w:rsid w:val="00F25B09"/>
    <w:rsid w:val="00F70F10"/>
    <w:rsid w:val="00F97105"/>
    <w:rsid w:val="00FA0B57"/>
    <w:rsid w:val="00FA5BE1"/>
    <w:rsid w:val="00FB5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D592"/>
  <w15:chartTrackingRefBased/>
  <w15:docId w15:val="{26827335-63EC-47CA-9B02-E5E6FABC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A497F"/>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link w:val="Corpotesto"/>
    <w:uiPriority w:val="1"/>
    <w:rsid w:val="007A497F"/>
    <w:rPr>
      <w:rFonts w:ascii="Times New Roman" w:eastAsia="Times New Roman" w:hAnsi="Times New Roman"/>
      <w:sz w:val="24"/>
      <w:szCs w:val="24"/>
      <w:lang w:bidi="it-IT"/>
    </w:rPr>
  </w:style>
  <w:style w:type="paragraph" w:styleId="Intestazione">
    <w:name w:val="header"/>
    <w:basedOn w:val="Normale"/>
    <w:link w:val="IntestazioneCarattere"/>
    <w:uiPriority w:val="99"/>
    <w:unhideWhenUsed/>
    <w:rsid w:val="007A497F"/>
    <w:pPr>
      <w:tabs>
        <w:tab w:val="center" w:pos="4819"/>
        <w:tab w:val="right" w:pos="9638"/>
      </w:tabs>
    </w:pPr>
  </w:style>
  <w:style w:type="character" w:customStyle="1" w:styleId="IntestazioneCarattere">
    <w:name w:val="Intestazione Carattere"/>
    <w:link w:val="Intestazione"/>
    <w:uiPriority w:val="99"/>
    <w:rsid w:val="007A497F"/>
    <w:rPr>
      <w:sz w:val="22"/>
      <w:szCs w:val="22"/>
      <w:lang w:eastAsia="en-US"/>
    </w:rPr>
  </w:style>
  <w:style w:type="paragraph" w:styleId="Pidipagina">
    <w:name w:val="footer"/>
    <w:basedOn w:val="Normale"/>
    <w:link w:val="PidipaginaCarattere"/>
    <w:uiPriority w:val="99"/>
    <w:unhideWhenUsed/>
    <w:rsid w:val="007A497F"/>
    <w:pPr>
      <w:tabs>
        <w:tab w:val="center" w:pos="4819"/>
        <w:tab w:val="right" w:pos="9638"/>
      </w:tabs>
    </w:pPr>
  </w:style>
  <w:style w:type="character" w:customStyle="1" w:styleId="PidipaginaCarattere">
    <w:name w:val="Piè di pagina Carattere"/>
    <w:link w:val="Pidipagina"/>
    <w:uiPriority w:val="99"/>
    <w:rsid w:val="007A497F"/>
    <w:rPr>
      <w:sz w:val="22"/>
      <w:szCs w:val="22"/>
      <w:lang w:eastAsia="en-US"/>
    </w:rPr>
  </w:style>
  <w:style w:type="paragraph" w:customStyle="1" w:styleId="Default">
    <w:name w:val="Default"/>
    <w:rsid w:val="00967946"/>
    <w:pPr>
      <w:autoSpaceDE w:val="0"/>
      <w:autoSpaceDN w:val="0"/>
      <w:adjustRightInd w:val="0"/>
    </w:pPr>
    <w:rPr>
      <w:rFonts w:ascii="Arial" w:hAnsi="Arial" w:cs="Arial"/>
      <w:color w:val="000000"/>
      <w:sz w:val="24"/>
      <w:szCs w:val="24"/>
    </w:rPr>
  </w:style>
  <w:style w:type="table" w:styleId="Grigliatabella">
    <w:name w:val="Table Grid"/>
    <w:basedOn w:val="Tabellanormale"/>
    <w:uiPriority w:val="39"/>
    <w:rsid w:val="0085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7284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872840"/>
    <w:rPr>
      <w:rFonts w:ascii="Segoe UI" w:hAnsi="Segoe UI" w:cs="Segoe UI"/>
      <w:sz w:val="18"/>
      <w:szCs w:val="18"/>
      <w:lang w:eastAsia="en-US"/>
    </w:rPr>
  </w:style>
  <w:style w:type="character" w:styleId="Collegamentoipertestuale">
    <w:name w:val="Hyperlink"/>
    <w:uiPriority w:val="99"/>
    <w:unhideWhenUsed/>
    <w:rsid w:val="00254368"/>
    <w:rPr>
      <w:color w:val="0563C1"/>
      <w:u w:val="single"/>
    </w:rPr>
  </w:style>
  <w:style w:type="character" w:customStyle="1" w:styleId="Menzionenonrisolta1">
    <w:name w:val="Menzione non risolta1"/>
    <w:uiPriority w:val="99"/>
    <w:semiHidden/>
    <w:unhideWhenUsed/>
    <w:rsid w:val="00254368"/>
    <w:rPr>
      <w:color w:val="605E5C"/>
      <w:shd w:val="clear" w:color="auto" w:fill="E1DFDD"/>
    </w:rPr>
  </w:style>
  <w:style w:type="paragraph" w:styleId="Paragrafoelenco">
    <w:name w:val="List Paragraph"/>
    <w:basedOn w:val="Normale"/>
    <w:uiPriority w:val="34"/>
    <w:qFormat/>
    <w:rsid w:val="00BC707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8959">
      <w:bodyDiv w:val="1"/>
      <w:marLeft w:val="0"/>
      <w:marRight w:val="0"/>
      <w:marTop w:val="0"/>
      <w:marBottom w:val="0"/>
      <w:divBdr>
        <w:top w:val="none" w:sz="0" w:space="0" w:color="auto"/>
        <w:left w:val="none" w:sz="0" w:space="0" w:color="auto"/>
        <w:bottom w:val="none" w:sz="0" w:space="0" w:color="auto"/>
        <w:right w:val="none" w:sz="0" w:space="0" w:color="auto"/>
      </w:divBdr>
    </w:div>
    <w:div w:id="14570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orgo-san-lorenzo.fi.it/privacy-regolamento-ue-2016679-rgpd" TargetMode="External"/><Relationship Id="rId3" Type="http://schemas.openxmlformats.org/officeDocument/2006/relationships/settings" Target="settings.xml"/><Relationship Id="rId7" Type="http://schemas.openxmlformats.org/officeDocument/2006/relationships/hyperlink" Target="https://www.bosettiegatti.eu/info/norme/statali/1999_006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ecnico@comune.borgo-san-lorenzo.fi.it" TargetMode="External"/><Relationship Id="rId2" Type="http://schemas.openxmlformats.org/officeDocument/2006/relationships/hyperlink" Target="mailto:comune.borgo-san-lorenzo@postacert.toscana.it" TargetMode="External"/><Relationship Id="rId1" Type="http://schemas.openxmlformats.org/officeDocument/2006/relationships/hyperlink" Target="http://www.comune.borgo-san-lorenzo.f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11356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13322</CharactersWithSpaces>
  <SharedDoc>false</SharedDoc>
  <HLinks>
    <vt:vector size="30" baseType="variant">
      <vt:variant>
        <vt:i4>720985</vt:i4>
      </vt:variant>
      <vt:variant>
        <vt:i4>3</vt:i4>
      </vt:variant>
      <vt:variant>
        <vt:i4>0</vt:i4>
      </vt:variant>
      <vt:variant>
        <vt:i4>5</vt:i4>
      </vt:variant>
      <vt:variant>
        <vt:lpwstr>http://www.comune.borgo-san-lorenzo.fi.it/privacy-regolamento-ue-2016679-rgpd</vt:lpwstr>
      </vt:variant>
      <vt:variant>
        <vt:lpwstr/>
      </vt:variant>
      <vt:variant>
        <vt:i4>3670040</vt:i4>
      </vt:variant>
      <vt:variant>
        <vt:i4>0</vt:i4>
      </vt:variant>
      <vt:variant>
        <vt:i4>0</vt:i4>
      </vt:variant>
      <vt:variant>
        <vt:i4>5</vt:i4>
      </vt:variant>
      <vt:variant>
        <vt:lpwstr>https://www.bosettiegatti.eu/info/norme/statali/1999_0068.htm</vt:lpwstr>
      </vt:variant>
      <vt:variant>
        <vt:lpwstr>17</vt:lpwstr>
      </vt:variant>
      <vt:variant>
        <vt:i4>655400</vt:i4>
      </vt:variant>
      <vt:variant>
        <vt:i4>6</vt:i4>
      </vt:variant>
      <vt:variant>
        <vt:i4>0</vt:i4>
      </vt:variant>
      <vt:variant>
        <vt:i4>5</vt:i4>
      </vt:variant>
      <vt:variant>
        <vt:lpwstr>mailto:tecnico@comune.borgo-san-lorenzo.fi.it</vt:lpwstr>
      </vt:variant>
      <vt:variant>
        <vt:lpwstr/>
      </vt:variant>
      <vt:variant>
        <vt:i4>6881365</vt:i4>
      </vt:variant>
      <vt:variant>
        <vt:i4>3</vt:i4>
      </vt:variant>
      <vt:variant>
        <vt:i4>0</vt:i4>
      </vt:variant>
      <vt:variant>
        <vt:i4>5</vt:i4>
      </vt:variant>
      <vt:variant>
        <vt:lpwstr>mailto:comune.borgo-san-lorenzo@postacert.toscana.it</vt:lpwstr>
      </vt:variant>
      <vt:variant>
        <vt:lpwstr/>
      </vt:variant>
      <vt:variant>
        <vt:i4>8192110</vt:i4>
      </vt:variant>
      <vt:variant>
        <vt:i4>0</vt:i4>
      </vt:variant>
      <vt:variant>
        <vt:i4>0</vt:i4>
      </vt:variant>
      <vt:variant>
        <vt:i4>5</vt:i4>
      </vt:variant>
      <vt:variant>
        <vt:lpwstr>http://www.comune.borgo-san-lorenzo.fi.it/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Bensaia</dc:creator>
  <cp:keywords/>
  <dc:description/>
  <cp:lastModifiedBy>Giuditta Corpaci</cp:lastModifiedBy>
  <cp:revision>2</cp:revision>
  <cp:lastPrinted>2020-03-03T16:33:00Z</cp:lastPrinted>
  <dcterms:created xsi:type="dcterms:W3CDTF">2023-08-08T09:21:00Z</dcterms:created>
  <dcterms:modified xsi:type="dcterms:W3CDTF">2023-08-08T09:21:00Z</dcterms:modified>
</cp:coreProperties>
</file>